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24" w:rsidRDefault="00C81424">
      <w:pPr>
        <w:pStyle w:val="BodyText"/>
        <w:spacing w:before="0" w:line="580" w:lineRule="exact"/>
        <w:ind w:left="0"/>
        <w:rPr>
          <w:rFonts w:ascii="Times New Roman" w:eastAsia="黑体" w:hAnsi="Times New Roman" w:cs="Times New Roman"/>
        </w:rPr>
      </w:pPr>
      <w:r>
        <w:rPr>
          <w:rFonts w:ascii="Times New Roman" w:eastAsia="黑体" w:hAnsi="Times New Roman" w:cs="Times New Roman" w:hint="eastAsia"/>
        </w:rPr>
        <w:t>附件</w:t>
      </w:r>
      <w:r>
        <w:rPr>
          <w:rFonts w:ascii="Times New Roman" w:eastAsia="黑体" w:hAnsi="Times New Roman" w:cs="Times New Roman"/>
        </w:rPr>
        <w:t>1</w:t>
      </w:r>
    </w:p>
    <w:p w:rsidR="00C81424" w:rsidRDefault="00C81424" w:rsidP="008D1020">
      <w:pPr>
        <w:pStyle w:val="BodyText"/>
        <w:spacing w:before="0" w:line="580" w:lineRule="exact"/>
        <w:ind w:left="0" w:firstLineChars="200" w:firstLine="31680"/>
        <w:rPr>
          <w:rFonts w:ascii="Times New Roman" w:hAnsi="Times New Roman" w:cs="Times New Roman"/>
        </w:rPr>
      </w:pPr>
    </w:p>
    <w:p w:rsidR="00C81424" w:rsidRDefault="00C81424">
      <w:pPr>
        <w:spacing w:line="580" w:lineRule="exact"/>
        <w:jc w:val="center"/>
        <w:rPr>
          <w:rFonts w:ascii="Times New Roman" w:eastAsia="方正小标宋简体" w:hAnsi="Times New Roman"/>
          <w:sz w:val="44"/>
        </w:rPr>
      </w:pPr>
      <w:r>
        <w:rPr>
          <w:rFonts w:ascii="Times New Roman" w:eastAsia="方正小标宋简体" w:hAnsi="Times New Roman"/>
          <w:sz w:val="44"/>
        </w:rPr>
        <w:t>2020</w:t>
      </w:r>
      <w:r>
        <w:rPr>
          <w:rFonts w:ascii="Times New Roman" w:eastAsia="方正小标宋简体" w:hAnsi="Times New Roman" w:hint="eastAsia"/>
          <w:sz w:val="44"/>
        </w:rPr>
        <w:t>年绍兴市青少年科普创新实验</w:t>
      </w:r>
    </w:p>
    <w:p w:rsidR="00C81424" w:rsidRDefault="00C81424">
      <w:pPr>
        <w:spacing w:line="580" w:lineRule="exact"/>
        <w:jc w:val="center"/>
        <w:rPr>
          <w:rFonts w:ascii="Times New Roman" w:eastAsia="方正小标宋简体" w:hAnsi="Times New Roman"/>
          <w:sz w:val="44"/>
        </w:rPr>
      </w:pPr>
      <w:r>
        <w:rPr>
          <w:rFonts w:ascii="Times New Roman" w:eastAsia="方正小标宋简体" w:hAnsi="Times New Roman" w:hint="eastAsia"/>
          <w:sz w:val="44"/>
        </w:rPr>
        <w:t>暨作品大赛奇迹创意比赛参赛办法</w:t>
      </w:r>
    </w:p>
    <w:p w:rsidR="00C81424" w:rsidRDefault="00C81424" w:rsidP="008D1020">
      <w:pPr>
        <w:spacing w:line="580" w:lineRule="exact"/>
        <w:ind w:firstLineChars="200" w:firstLine="31680"/>
        <w:jc w:val="center"/>
        <w:rPr>
          <w:rFonts w:ascii="Times New Roman" w:eastAsia="方正小标宋简体" w:hAnsi="Times New Roman"/>
          <w:sz w:val="44"/>
        </w:rPr>
      </w:pPr>
    </w:p>
    <w:p w:rsidR="00C81424" w:rsidRDefault="00C81424" w:rsidP="008D1020">
      <w:pPr>
        <w:pStyle w:val="BodyText"/>
        <w:spacing w:before="0" w:line="580" w:lineRule="exact"/>
        <w:ind w:left="0" w:firstLineChars="200" w:firstLine="31680"/>
        <w:rPr>
          <w:rFonts w:ascii="Times New Roman" w:eastAsia="黑体" w:hAnsi="Times New Roman" w:cs="Times New Roman"/>
        </w:rPr>
      </w:pPr>
      <w:r>
        <w:rPr>
          <w:rFonts w:ascii="Times New Roman" w:eastAsia="黑体" w:hAnsi="Times New Roman" w:cs="Times New Roman" w:hint="eastAsia"/>
        </w:rPr>
        <w:t>一、参赛对象</w:t>
      </w:r>
    </w:p>
    <w:p w:rsidR="00C81424" w:rsidRDefault="00C81424" w:rsidP="008D1020">
      <w:pPr>
        <w:spacing w:line="58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全市小学、初中段在校学生。</w:t>
      </w:r>
    </w:p>
    <w:p w:rsidR="00C81424" w:rsidRDefault="00C81424" w:rsidP="008D1020">
      <w:pPr>
        <w:pStyle w:val="BodyText"/>
        <w:spacing w:before="0" w:line="580" w:lineRule="exact"/>
        <w:ind w:left="0" w:firstLineChars="200" w:firstLine="31680"/>
        <w:rPr>
          <w:rFonts w:ascii="Times New Roman" w:eastAsia="黑体" w:hAnsi="Times New Roman" w:cs="Times New Roman"/>
        </w:rPr>
      </w:pPr>
      <w:r>
        <w:rPr>
          <w:rFonts w:ascii="Times New Roman" w:eastAsia="黑体" w:hAnsi="Times New Roman" w:cs="Times New Roman" w:hint="eastAsia"/>
        </w:rPr>
        <w:t>二、参赛内容</w:t>
      </w:r>
    </w:p>
    <w:p w:rsidR="00C81424" w:rsidRDefault="00C81424">
      <w:pPr>
        <w:pStyle w:val="BodyText"/>
        <w:spacing w:before="0" w:line="580" w:lineRule="exact"/>
        <w:ind w:left="0"/>
        <w:jc w:val="center"/>
        <w:rPr>
          <w:rFonts w:ascii="Times New Roman" w:eastAsia="楷体_GB2312" w:hAnsi="Times New Roman" w:cs="Times New Roman"/>
          <w:b/>
        </w:rPr>
      </w:pPr>
      <w:r>
        <w:rPr>
          <w:rFonts w:ascii="Times New Roman" w:eastAsia="楷体_GB2312" w:hAnsi="Times New Roman" w:cs="Times New Roman" w:hint="eastAsia"/>
          <w:b/>
        </w:rPr>
        <w:t>（一）个人赛</w:t>
      </w:r>
    </w:p>
    <w:p w:rsidR="00C81424" w:rsidRDefault="00C81424" w:rsidP="008D1020">
      <w:pPr>
        <w:pStyle w:val="BodyText"/>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参赛组别：小学</w:t>
      </w:r>
      <w:r>
        <w:rPr>
          <w:rFonts w:ascii="Times New Roman" w:eastAsia="仿宋_GB2312" w:hAnsi="Times New Roman" w:cs="Times New Roman"/>
        </w:rPr>
        <w:t>A</w:t>
      </w:r>
      <w:r>
        <w:rPr>
          <w:rFonts w:ascii="Times New Roman" w:eastAsia="仿宋_GB2312" w:hAnsi="Times New Roman" w:cs="Times New Roman" w:hint="eastAsia"/>
        </w:rPr>
        <w:t>组（小学</w:t>
      </w:r>
      <w:r>
        <w:rPr>
          <w:rFonts w:ascii="Times New Roman" w:eastAsia="仿宋_GB2312" w:hAnsi="Times New Roman" w:cs="Times New Roman"/>
        </w:rPr>
        <w:t>1-3</w:t>
      </w:r>
      <w:r>
        <w:rPr>
          <w:rFonts w:ascii="Times New Roman" w:eastAsia="仿宋_GB2312" w:hAnsi="Times New Roman" w:cs="Times New Roman" w:hint="eastAsia"/>
        </w:rPr>
        <w:t>年级）、小学</w:t>
      </w:r>
      <w:r>
        <w:rPr>
          <w:rFonts w:ascii="Times New Roman" w:eastAsia="仿宋_GB2312" w:hAnsi="Times New Roman" w:cs="Times New Roman"/>
        </w:rPr>
        <w:t>B</w:t>
      </w:r>
      <w:r>
        <w:rPr>
          <w:rFonts w:ascii="Times New Roman" w:eastAsia="仿宋_GB2312" w:hAnsi="Times New Roman" w:cs="Times New Roman" w:hint="eastAsia"/>
        </w:rPr>
        <w:t>组（小学</w:t>
      </w:r>
      <w:r>
        <w:rPr>
          <w:rFonts w:ascii="Times New Roman" w:eastAsia="仿宋_GB2312" w:hAnsi="Times New Roman" w:cs="Times New Roman"/>
        </w:rPr>
        <w:t>4-6</w:t>
      </w:r>
      <w:r>
        <w:rPr>
          <w:rFonts w:ascii="Times New Roman" w:eastAsia="仿宋_GB2312" w:hAnsi="Times New Roman" w:cs="Times New Roman" w:hint="eastAsia"/>
        </w:rPr>
        <w:t>年级）、初中组。每个比赛项目限报</w:t>
      </w:r>
      <w:r>
        <w:rPr>
          <w:rFonts w:ascii="Times New Roman" w:eastAsia="仿宋_GB2312" w:hAnsi="Times New Roman" w:cs="Times New Roman"/>
        </w:rPr>
        <w:t>1</w:t>
      </w:r>
      <w:r>
        <w:rPr>
          <w:rFonts w:ascii="Times New Roman" w:eastAsia="仿宋_GB2312" w:hAnsi="Times New Roman" w:cs="Times New Roman" w:hint="eastAsia"/>
        </w:rPr>
        <w:t>名指导师。</w:t>
      </w:r>
    </w:p>
    <w:p w:rsidR="00C81424" w:rsidRDefault="00C81424" w:rsidP="008D1020">
      <w:pPr>
        <w:pStyle w:val="ListParagraph"/>
        <w:tabs>
          <w:tab w:val="left" w:pos="1201"/>
        </w:tabs>
        <w:snapToGrid w:val="0"/>
        <w:spacing w:line="580" w:lineRule="exact"/>
        <w:ind w:left="0" w:firstLineChars="200" w:firstLine="31680"/>
        <w:rPr>
          <w:rFonts w:ascii="Times New Roman" w:eastAsia="仿宋_GB2312" w:hAnsi="Times New Roman"/>
          <w:b/>
          <w:sz w:val="32"/>
          <w:szCs w:val="32"/>
        </w:rPr>
      </w:pPr>
      <w:r>
        <w:rPr>
          <w:rFonts w:ascii="Times New Roman" w:eastAsia="仿宋_GB2312" w:hAnsi="Times New Roman"/>
          <w:b/>
          <w:sz w:val="32"/>
          <w:szCs w:val="32"/>
        </w:rPr>
        <w:t>1</w:t>
      </w:r>
      <w:r>
        <w:rPr>
          <w:rFonts w:ascii="Times New Roman" w:eastAsia="仿宋_GB2312" w:hAnsi="Times New Roman" w:hint="eastAsia"/>
          <w:b/>
          <w:color w:val="000000"/>
          <w:sz w:val="32"/>
          <w:szCs w:val="32"/>
        </w:rPr>
        <w:t>．</w:t>
      </w:r>
      <w:r>
        <w:rPr>
          <w:rFonts w:ascii="Times New Roman" w:eastAsia="仿宋_GB2312" w:hAnsi="Times New Roman" w:hint="eastAsia"/>
          <w:b/>
          <w:sz w:val="32"/>
          <w:szCs w:val="32"/>
        </w:rPr>
        <w:t>绿色中国</w:t>
      </w:r>
      <w:r>
        <w:rPr>
          <w:rFonts w:ascii="Times New Roman" w:eastAsia="仿宋_GB2312" w:hAnsi="Times New Roman"/>
          <w:b/>
          <w:sz w:val="32"/>
          <w:szCs w:val="32"/>
        </w:rPr>
        <w:t>——</w:t>
      </w:r>
      <w:r>
        <w:rPr>
          <w:rFonts w:ascii="Times New Roman" w:eastAsia="仿宋_GB2312" w:hAnsi="Times New Roman" w:hint="eastAsia"/>
          <w:b/>
          <w:sz w:val="32"/>
          <w:szCs w:val="32"/>
        </w:rPr>
        <w:t>垃圾分类运输赛</w:t>
      </w:r>
    </w:p>
    <w:p w:rsidR="00C81424" w:rsidRDefault="00C81424" w:rsidP="008D1020">
      <w:pPr>
        <w:pStyle w:val="BodyText"/>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生态兴则文明兴，生态衰则文明衰</w:t>
      </w:r>
      <w:r>
        <w:rPr>
          <w:rFonts w:ascii="Times New Roman" w:eastAsia="仿宋_GB2312" w:hAnsi="Times New Roman" w:cs="Times New Roman"/>
        </w:rPr>
        <w:t>”</w:t>
      </w:r>
      <w:r>
        <w:rPr>
          <w:rFonts w:ascii="Times New Roman" w:eastAsia="仿宋_GB2312" w:hAnsi="Times New Roman" w:cs="Times New Roman" w:hint="eastAsia"/>
        </w:rPr>
        <w:t>。实行垃圾分类，不仅是基本的民生问题，也是生态文明建设的题中之义，是社会文明水平的一个重要体现。该赛项旨在通过丰富有趣的环保创意活动，增强青少年垃圾分类意识，从小养成低碳环保的行为习惯。</w:t>
      </w:r>
    </w:p>
    <w:p w:rsidR="00C81424" w:rsidRDefault="00C81424" w:rsidP="008D1020">
      <w:pPr>
        <w:pStyle w:val="ListParagraph"/>
        <w:tabs>
          <w:tab w:val="left" w:pos="1761"/>
        </w:tabs>
        <w:spacing w:line="580" w:lineRule="exact"/>
        <w:ind w:left="0" w:firstLineChars="200" w:firstLine="3168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hint="eastAsia"/>
          <w:sz w:val="32"/>
          <w:szCs w:val="32"/>
        </w:rPr>
        <w:t>）比赛要求</w:t>
      </w:r>
    </w:p>
    <w:p w:rsidR="00C81424" w:rsidRDefault="00C81424" w:rsidP="008D1020">
      <w:pPr>
        <w:spacing w:line="58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垃圾车搭建环节：在规定时间内使用套材搭建一个解密车钥匙及一辆带有某类垃圾标识的垃圾运输车（标识在</w:t>
      </w:r>
      <w:r>
        <w:rPr>
          <w:rFonts w:ascii="Times New Roman" w:eastAsia="仿宋_GB2312" w:hAnsi="Times New Roman"/>
          <w:sz w:val="32"/>
          <w:szCs w:val="32"/>
        </w:rPr>
        <w:t>“</w:t>
      </w:r>
      <w:r>
        <w:rPr>
          <w:rFonts w:ascii="Times New Roman" w:eastAsia="仿宋_GB2312" w:hAnsi="Times New Roman" w:hint="eastAsia"/>
          <w:sz w:val="32"/>
          <w:szCs w:val="32"/>
        </w:rPr>
        <w:t>可回收物</w:t>
      </w:r>
      <w:r>
        <w:rPr>
          <w:rFonts w:ascii="Times New Roman" w:eastAsia="仿宋_GB2312" w:hAnsi="Times New Roman"/>
          <w:sz w:val="32"/>
          <w:szCs w:val="32"/>
        </w:rPr>
        <w:t>”“</w:t>
      </w:r>
      <w:r>
        <w:rPr>
          <w:rFonts w:ascii="Times New Roman" w:eastAsia="仿宋_GB2312" w:hAnsi="Times New Roman" w:hint="eastAsia"/>
          <w:sz w:val="32"/>
          <w:szCs w:val="32"/>
        </w:rPr>
        <w:t>有害垃圾</w:t>
      </w:r>
      <w:r>
        <w:rPr>
          <w:rFonts w:ascii="Times New Roman" w:eastAsia="仿宋_GB2312" w:hAnsi="Times New Roman"/>
          <w:sz w:val="32"/>
          <w:szCs w:val="32"/>
        </w:rPr>
        <w:t>”“</w:t>
      </w:r>
      <w:r>
        <w:rPr>
          <w:rFonts w:ascii="Times New Roman" w:eastAsia="仿宋_GB2312" w:hAnsi="Times New Roman" w:hint="eastAsia"/>
          <w:sz w:val="32"/>
          <w:szCs w:val="32"/>
        </w:rPr>
        <w:t>易腐垃圾</w:t>
      </w:r>
      <w:r>
        <w:rPr>
          <w:rFonts w:ascii="Times New Roman" w:eastAsia="仿宋_GB2312" w:hAnsi="Times New Roman"/>
          <w:sz w:val="32"/>
          <w:szCs w:val="32"/>
        </w:rPr>
        <w:t>”</w:t>
      </w:r>
      <w:r>
        <w:rPr>
          <w:rFonts w:ascii="Times New Roman" w:eastAsia="仿宋_GB2312" w:hAnsi="Times New Roman" w:hint="eastAsia"/>
          <w:sz w:val="32"/>
          <w:szCs w:val="32"/>
        </w:rPr>
        <w:t>及</w:t>
      </w:r>
      <w:r>
        <w:rPr>
          <w:rFonts w:ascii="Times New Roman" w:eastAsia="仿宋_GB2312" w:hAnsi="Times New Roman"/>
          <w:sz w:val="32"/>
          <w:szCs w:val="32"/>
        </w:rPr>
        <w:t>“</w:t>
      </w:r>
      <w:r>
        <w:rPr>
          <w:rFonts w:ascii="Times New Roman" w:eastAsia="仿宋_GB2312" w:hAnsi="Times New Roman" w:hint="eastAsia"/>
          <w:sz w:val="32"/>
          <w:szCs w:val="32"/>
        </w:rPr>
        <w:t>其它垃圾</w:t>
      </w:r>
      <w:r>
        <w:rPr>
          <w:rFonts w:ascii="Times New Roman" w:eastAsia="仿宋_GB2312" w:hAnsi="Times New Roman"/>
          <w:sz w:val="32"/>
          <w:szCs w:val="32"/>
        </w:rPr>
        <w:t>”</w:t>
      </w:r>
      <w:r>
        <w:rPr>
          <w:rFonts w:ascii="Times New Roman" w:eastAsia="仿宋_GB2312" w:hAnsi="Times New Roman" w:hint="eastAsia"/>
          <w:sz w:val="32"/>
          <w:szCs w:val="32"/>
        </w:rPr>
        <w:t>四种类别中任选一种）。</w:t>
      </w:r>
    </w:p>
    <w:p w:rsidR="00C81424" w:rsidRDefault="00C81424" w:rsidP="008D1020">
      <w:pPr>
        <w:pStyle w:val="BodyText"/>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垃圾识别环节：垃圾运输车完成搭建后，需从随机分发的垃圾图卡中选出运输车所对应的垃圾种类。</w:t>
      </w:r>
    </w:p>
    <w:p w:rsidR="00C81424" w:rsidRDefault="00C81424" w:rsidP="008D1020">
      <w:pPr>
        <w:pStyle w:val="BodyText"/>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垃圾运输环节：垃圾运输赛。垃圾运输车装载相应的垃圾从斜坡出发滑行至相应的垃圾回收区。</w:t>
      </w:r>
    </w:p>
    <w:p w:rsidR="00C81424" w:rsidRDefault="00C81424" w:rsidP="008D1020">
      <w:pPr>
        <w:pStyle w:val="BodyText"/>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在垃圾运输赛中，参赛选手有两次运输机会，取较高分数为作为最终成绩。</w:t>
      </w:r>
    </w:p>
    <w:p w:rsidR="00C81424" w:rsidRDefault="00C81424" w:rsidP="008D1020">
      <w:pPr>
        <w:pStyle w:val="ListParagraph"/>
        <w:tabs>
          <w:tab w:val="left" w:pos="1761"/>
        </w:tabs>
        <w:spacing w:line="580" w:lineRule="exact"/>
        <w:ind w:left="0" w:firstLineChars="200" w:firstLine="3168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）评分规则</w:t>
      </w:r>
    </w:p>
    <w:tbl>
      <w:tblPr>
        <w:tblW w:w="9642" w:type="dxa"/>
        <w:jc w:val="center"/>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6"/>
        <w:gridCol w:w="984"/>
        <w:gridCol w:w="3519"/>
        <w:gridCol w:w="3623"/>
        <w:gridCol w:w="1405"/>
        <w:gridCol w:w="105"/>
      </w:tblGrid>
      <w:tr w:rsidR="00C81424" w:rsidRPr="00DC48FE" w:rsidTr="00DC48FE">
        <w:trPr>
          <w:gridAfter w:val="1"/>
          <w:wAfter w:w="106" w:type="dxa"/>
          <w:trHeight w:val="554"/>
          <w:jc w:val="center"/>
        </w:trPr>
        <w:tc>
          <w:tcPr>
            <w:tcW w:w="9642" w:type="dxa"/>
            <w:gridSpan w:val="5"/>
            <w:vAlign w:val="center"/>
          </w:tcPr>
          <w:p w:rsidR="00C81424" w:rsidRPr="00DC48FE" w:rsidRDefault="00C81424" w:rsidP="00DC48FE">
            <w:pPr>
              <w:pStyle w:val="BodyText"/>
              <w:spacing w:before="5"/>
              <w:ind w:left="0"/>
              <w:jc w:val="center"/>
              <w:rPr>
                <w:rFonts w:ascii="仿宋_GB2312" w:eastAsia="仿宋_GB2312" w:hAnsi="Times New Roman" w:cs="Times New Roman"/>
                <w:b/>
                <w:sz w:val="24"/>
              </w:rPr>
            </w:pPr>
            <w:r w:rsidRPr="00DC48FE">
              <w:rPr>
                <w:rFonts w:ascii="仿宋_GB2312" w:eastAsia="仿宋_GB2312" w:hAnsi="Times New Roman" w:cs="Times New Roman" w:hint="eastAsia"/>
                <w:b/>
                <w:sz w:val="24"/>
              </w:rPr>
              <w:t>绿色中国</w:t>
            </w:r>
            <w:r w:rsidRPr="00DC48FE">
              <w:rPr>
                <w:rFonts w:ascii="仿宋_GB2312" w:eastAsia="仿宋_GB2312" w:hAnsi="Times New Roman" w:cs="Times New Roman"/>
                <w:b/>
                <w:sz w:val="24"/>
              </w:rPr>
              <w:t>-</w:t>
            </w:r>
            <w:r w:rsidRPr="00DC48FE">
              <w:rPr>
                <w:rFonts w:ascii="仿宋_GB2312" w:eastAsia="仿宋_GB2312" w:hAnsi="Times New Roman" w:cs="Times New Roman" w:hint="eastAsia"/>
                <w:b/>
                <w:sz w:val="24"/>
              </w:rPr>
              <w:t>垃圾分类运输赛评分规则</w:t>
            </w: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425"/>
          <w:tblHeader/>
          <w:jc w:val="center"/>
        </w:trPr>
        <w:tc>
          <w:tcPr>
            <w:tcW w:w="995" w:type="dxa"/>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tc>
        <w:tc>
          <w:tcPr>
            <w:tcW w:w="3563" w:type="dxa"/>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规则描述</w:t>
            </w:r>
          </w:p>
        </w:tc>
        <w:tc>
          <w:tcPr>
            <w:tcW w:w="3665" w:type="dxa"/>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评分细则</w:t>
            </w:r>
          </w:p>
        </w:tc>
        <w:tc>
          <w:tcPr>
            <w:tcW w:w="1417" w:type="dxa"/>
            <w:gridSpan w:val="2"/>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总评判标准</w:t>
            </w: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1491"/>
          <w:jc w:val="center"/>
        </w:trPr>
        <w:tc>
          <w:tcPr>
            <w:tcW w:w="995" w:type="dxa"/>
            <w:vMerge w:val="restart"/>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搭建</w:t>
            </w:r>
          </w:p>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环节</w:t>
            </w:r>
          </w:p>
        </w:tc>
        <w:tc>
          <w:tcPr>
            <w:tcW w:w="3563" w:type="dxa"/>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1.</w:t>
            </w:r>
            <w:r w:rsidRPr="00DC48FE">
              <w:rPr>
                <w:rFonts w:ascii="Times New Roman" w:eastAsia="仿宋_GB2312" w:hAnsi="Times New Roman" w:hint="eastAsia"/>
                <w:sz w:val="24"/>
              </w:rPr>
              <w:t>比赛时使用比赛套材，不得提前搭建，组件数量不限，滑行轮大小不限，必须使用</w:t>
            </w:r>
            <w:r w:rsidRPr="00DC48FE">
              <w:rPr>
                <w:rFonts w:ascii="Times New Roman" w:eastAsia="仿宋_GB2312" w:hAnsi="Times New Roman"/>
                <w:sz w:val="24"/>
              </w:rPr>
              <w:t>4</w:t>
            </w:r>
            <w:r w:rsidRPr="00DC48FE">
              <w:rPr>
                <w:rFonts w:ascii="Times New Roman" w:eastAsia="仿宋_GB2312" w:hAnsi="Times New Roman" w:hint="eastAsia"/>
                <w:sz w:val="24"/>
              </w:rPr>
              <w:t>个滑行轮。</w:t>
            </w:r>
          </w:p>
        </w:tc>
        <w:tc>
          <w:tcPr>
            <w:tcW w:w="3665" w:type="dxa"/>
            <w:vMerge w:val="restart"/>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b/>
                <w:sz w:val="24"/>
              </w:rPr>
              <w:t>搭建分满分</w:t>
            </w:r>
            <w:r w:rsidRPr="00DC48FE">
              <w:rPr>
                <w:rFonts w:ascii="Times New Roman" w:eastAsia="仿宋_GB2312" w:hAnsi="Times New Roman"/>
                <w:b/>
                <w:sz w:val="24"/>
              </w:rPr>
              <w:t>50</w:t>
            </w:r>
            <w:r w:rsidRPr="00DC48FE">
              <w:rPr>
                <w:rFonts w:ascii="Times New Roman" w:eastAsia="仿宋_GB2312" w:hAnsi="Times New Roman" w:hint="eastAsia"/>
                <w:b/>
                <w:sz w:val="24"/>
              </w:rPr>
              <w:t>分</w:t>
            </w:r>
            <w:r w:rsidRPr="00DC48FE">
              <w:rPr>
                <w:rFonts w:ascii="Times New Roman" w:eastAsia="仿宋_GB2312" w:hAnsi="Times New Roman" w:hint="eastAsia"/>
                <w:sz w:val="24"/>
              </w:rPr>
              <w:t>。</w:t>
            </w:r>
          </w:p>
          <w:p w:rsidR="00C81424" w:rsidRPr="00DC48FE" w:rsidRDefault="00C81424" w:rsidP="00DC48FE">
            <w:pPr>
              <w:pStyle w:val="TableParagraph"/>
              <w:numPr>
                <w:ilvl w:val="0"/>
                <w:numId w:val="1"/>
              </w:numPr>
              <w:tabs>
                <w:tab w:val="left" w:pos="198"/>
              </w:tabs>
              <w:adjustRightInd w:val="0"/>
              <w:snapToGrid w:val="0"/>
              <w:spacing w:line="320" w:lineRule="exact"/>
              <w:ind w:left="0" w:firstLine="0"/>
              <w:rPr>
                <w:rFonts w:ascii="Times New Roman" w:eastAsia="仿宋_GB2312" w:hAnsi="Times New Roman"/>
                <w:sz w:val="24"/>
              </w:rPr>
            </w:pPr>
            <w:r w:rsidRPr="00DC48FE">
              <w:rPr>
                <w:rFonts w:ascii="Times New Roman" w:eastAsia="仿宋_GB2312" w:hAnsi="Times New Roman" w:hint="eastAsia"/>
                <w:spacing w:val="-4"/>
                <w:sz w:val="24"/>
              </w:rPr>
              <w:t>现场搭建时间为</w:t>
            </w:r>
            <w:r w:rsidRPr="00DC48FE">
              <w:rPr>
                <w:rFonts w:ascii="Times New Roman" w:eastAsia="仿宋_GB2312" w:hAnsi="Times New Roman"/>
                <w:sz w:val="24"/>
              </w:rPr>
              <w:t>30</w:t>
            </w:r>
            <w:r w:rsidRPr="00DC48FE">
              <w:rPr>
                <w:rFonts w:ascii="Times New Roman" w:eastAsia="仿宋_GB2312" w:hAnsi="Times New Roman" w:hint="eastAsia"/>
                <w:spacing w:val="1"/>
                <w:sz w:val="24"/>
              </w:rPr>
              <w:t>分钟，超时</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pacing w:val="-6"/>
                <w:sz w:val="24"/>
              </w:rPr>
              <w:t>完成作品，搭建分在</w:t>
            </w:r>
            <w:r w:rsidRPr="00DC48FE">
              <w:rPr>
                <w:rFonts w:ascii="Times New Roman" w:eastAsia="仿宋_GB2312" w:hAnsi="Times New Roman"/>
                <w:sz w:val="24"/>
              </w:rPr>
              <w:t>50</w:t>
            </w:r>
            <w:r w:rsidRPr="00DC48FE">
              <w:rPr>
                <w:rFonts w:ascii="Times New Roman" w:eastAsia="仿宋_GB2312" w:hAnsi="Times New Roman" w:hint="eastAsia"/>
                <w:sz w:val="24"/>
              </w:rPr>
              <w:t>分基础上</w:t>
            </w:r>
            <w:r w:rsidRPr="00DC48FE">
              <w:rPr>
                <w:rFonts w:ascii="Times New Roman" w:eastAsia="仿宋_GB2312" w:hAnsi="Times New Roman" w:hint="eastAsia"/>
                <w:spacing w:val="-20"/>
                <w:sz w:val="24"/>
              </w:rPr>
              <w:t>扣除</w:t>
            </w:r>
            <w:r w:rsidRPr="00DC48FE">
              <w:rPr>
                <w:rFonts w:ascii="Times New Roman" w:eastAsia="仿宋_GB2312" w:hAnsi="Times New Roman"/>
                <w:sz w:val="24"/>
              </w:rPr>
              <w:t>10</w:t>
            </w:r>
            <w:r w:rsidRPr="00DC48FE">
              <w:rPr>
                <w:rFonts w:ascii="Times New Roman" w:eastAsia="仿宋_GB2312" w:hAnsi="Times New Roman" w:hint="eastAsia"/>
                <w:sz w:val="24"/>
              </w:rPr>
              <w:t>分；</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numPr>
                <w:ilvl w:val="0"/>
                <w:numId w:val="1"/>
              </w:numPr>
              <w:tabs>
                <w:tab w:val="left" w:pos="193"/>
              </w:tabs>
              <w:adjustRightInd w:val="0"/>
              <w:snapToGrid w:val="0"/>
              <w:spacing w:line="320" w:lineRule="exact"/>
              <w:ind w:left="0" w:firstLine="0"/>
              <w:rPr>
                <w:rFonts w:ascii="Times New Roman" w:eastAsia="仿宋_GB2312" w:hAnsi="Times New Roman"/>
                <w:sz w:val="24"/>
              </w:rPr>
            </w:pPr>
            <w:r w:rsidRPr="00DC48FE">
              <w:rPr>
                <w:rFonts w:ascii="Times New Roman" w:eastAsia="仿宋_GB2312" w:hAnsi="Times New Roman" w:hint="eastAsia"/>
                <w:spacing w:val="-10"/>
                <w:sz w:val="24"/>
              </w:rPr>
              <w:t>违反搭建规则</w:t>
            </w:r>
            <w:r w:rsidRPr="00DC48FE">
              <w:rPr>
                <w:rFonts w:ascii="Times New Roman" w:eastAsia="仿宋_GB2312" w:hAnsi="Times New Roman"/>
                <w:sz w:val="24"/>
              </w:rPr>
              <w:t>1-3</w:t>
            </w:r>
            <w:r w:rsidRPr="00DC48FE">
              <w:rPr>
                <w:rFonts w:ascii="Times New Roman" w:eastAsia="仿宋_GB2312" w:hAnsi="Times New Roman" w:hint="eastAsia"/>
                <w:spacing w:val="-3"/>
                <w:sz w:val="24"/>
              </w:rPr>
              <w:t>条，搭建分在</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50</w:t>
            </w:r>
            <w:r w:rsidRPr="00DC48FE">
              <w:rPr>
                <w:rFonts w:ascii="Times New Roman" w:eastAsia="仿宋_GB2312" w:hAnsi="Times New Roman" w:hint="eastAsia"/>
                <w:sz w:val="24"/>
              </w:rPr>
              <w:t>分基础上每条扣除</w:t>
            </w:r>
            <w:r w:rsidRPr="00DC48FE">
              <w:rPr>
                <w:rFonts w:ascii="Times New Roman" w:eastAsia="仿宋_GB2312" w:hAnsi="Times New Roman"/>
                <w:sz w:val="24"/>
              </w:rPr>
              <w:t>10</w:t>
            </w:r>
            <w:r w:rsidRPr="00DC48FE">
              <w:rPr>
                <w:rFonts w:ascii="Times New Roman" w:eastAsia="仿宋_GB2312" w:hAnsi="Times New Roman" w:hint="eastAsia"/>
                <w:sz w:val="24"/>
              </w:rPr>
              <w:t>分；</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3.</w:t>
            </w:r>
            <w:r w:rsidRPr="00DC48FE">
              <w:rPr>
                <w:rFonts w:ascii="Times New Roman" w:eastAsia="仿宋_GB2312" w:hAnsi="Times New Roman" w:hint="eastAsia"/>
                <w:sz w:val="24"/>
              </w:rPr>
              <w:t>解密车钥匙环节错误扣</w:t>
            </w:r>
            <w:r w:rsidRPr="00DC48FE">
              <w:rPr>
                <w:rFonts w:ascii="Times New Roman" w:eastAsia="仿宋_GB2312" w:hAnsi="Times New Roman"/>
                <w:sz w:val="24"/>
              </w:rPr>
              <w:t>10</w:t>
            </w:r>
            <w:r w:rsidRPr="00DC48FE">
              <w:rPr>
                <w:rFonts w:ascii="Times New Roman" w:eastAsia="仿宋_GB2312" w:hAnsi="Times New Roman" w:hint="eastAsia"/>
                <w:sz w:val="24"/>
              </w:rPr>
              <w:t>分；</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4.</w:t>
            </w:r>
            <w:r w:rsidRPr="00DC48FE">
              <w:rPr>
                <w:rFonts w:ascii="Times New Roman" w:eastAsia="仿宋_GB2312" w:hAnsi="Times New Roman" w:hint="eastAsia"/>
                <w:sz w:val="24"/>
              </w:rPr>
              <w:t>违反搭建规则第</w:t>
            </w:r>
            <w:r w:rsidRPr="00DC48FE">
              <w:rPr>
                <w:rFonts w:ascii="Times New Roman" w:eastAsia="仿宋_GB2312" w:hAnsi="Times New Roman"/>
                <w:sz w:val="24"/>
              </w:rPr>
              <w:t>4</w:t>
            </w:r>
            <w:r w:rsidRPr="00DC48FE">
              <w:rPr>
                <w:rFonts w:ascii="Times New Roman" w:eastAsia="仿宋_GB2312" w:hAnsi="Times New Roman" w:hint="eastAsia"/>
                <w:sz w:val="24"/>
              </w:rPr>
              <w:t>条，取消比赛成绩。</w:t>
            </w:r>
          </w:p>
        </w:tc>
        <w:tc>
          <w:tcPr>
            <w:tcW w:w="1417" w:type="dxa"/>
            <w:gridSpan w:val="2"/>
            <w:vMerge w:val="restart"/>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1.</w:t>
            </w:r>
            <w:r w:rsidRPr="00DC48FE">
              <w:rPr>
                <w:rFonts w:ascii="Times New Roman" w:eastAsia="仿宋_GB2312" w:hAnsi="Times New Roman" w:hint="eastAsia"/>
                <w:sz w:val="24"/>
              </w:rPr>
              <w:t>比赛成绩</w:t>
            </w:r>
            <w:r w:rsidRPr="00DC48FE">
              <w:rPr>
                <w:rFonts w:ascii="Times New Roman" w:eastAsia="仿宋_GB2312" w:hAnsi="Times New Roman"/>
                <w:sz w:val="24"/>
              </w:rPr>
              <w:t>=</w:t>
            </w:r>
            <w:r w:rsidRPr="00DC48FE">
              <w:rPr>
                <w:rFonts w:ascii="Times New Roman" w:eastAsia="仿宋_GB2312" w:hAnsi="Times New Roman" w:hint="eastAsia"/>
                <w:sz w:val="24"/>
              </w:rPr>
              <w:t>搭建分</w:t>
            </w:r>
            <w:r w:rsidRPr="00DC48FE">
              <w:rPr>
                <w:rFonts w:ascii="Times New Roman" w:eastAsia="仿宋_GB2312" w:hAnsi="Times New Roman"/>
                <w:sz w:val="24"/>
              </w:rPr>
              <w:t>+</w:t>
            </w:r>
            <w:r w:rsidRPr="00DC48FE">
              <w:rPr>
                <w:rFonts w:ascii="Times New Roman" w:eastAsia="仿宋_GB2312" w:hAnsi="Times New Roman" w:hint="eastAsia"/>
                <w:sz w:val="24"/>
              </w:rPr>
              <w:t>垃圾识别分</w:t>
            </w:r>
            <w:r w:rsidRPr="00DC48FE">
              <w:rPr>
                <w:rFonts w:ascii="Times New Roman" w:eastAsia="仿宋_GB2312" w:hAnsi="Times New Roman"/>
                <w:sz w:val="24"/>
              </w:rPr>
              <w:t>+</w:t>
            </w:r>
            <w:r w:rsidRPr="00DC48FE">
              <w:rPr>
                <w:rFonts w:ascii="Times New Roman" w:eastAsia="仿宋_GB2312" w:hAnsi="Times New Roman" w:hint="eastAsia"/>
                <w:sz w:val="24"/>
              </w:rPr>
              <w:t>运输分</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2.</w:t>
            </w:r>
            <w:r w:rsidRPr="00DC48FE">
              <w:rPr>
                <w:rFonts w:ascii="Times New Roman" w:eastAsia="仿宋_GB2312" w:hAnsi="Times New Roman" w:hint="eastAsia"/>
                <w:spacing w:val="-17"/>
                <w:sz w:val="24"/>
              </w:rPr>
              <w:t>成绩排</w:t>
            </w:r>
            <w:r w:rsidRPr="00DC48FE">
              <w:rPr>
                <w:rFonts w:ascii="Times New Roman" w:eastAsia="仿宋_GB2312" w:hAnsi="Times New Roman" w:hint="eastAsia"/>
                <w:spacing w:val="4"/>
                <w:sz w:val="24"/>
              </w:rPr>
              <w:t>名：根据分</w:t>
            </w:r>
            <w:r w:rsidRPr="00DC48FE">
              <w:rPr>
                <w:rFonts w:ascii="Times New Roman" w:eastAsia="仿宋_GB2312" w:hAnsi="Times New Roman" w:hint="eastAsia"/>
                <w:spacing w:val="31"/>
                <w:sz w:val="24"/>
              </w:rPr>
              <w:t>数从高低排</w:t>
            </w:r>
            <w:r w:rsidRPr="00DC48FE">
              <w:rPr>
                <w:rFonts w:ascii="Times New Roman" w:eastAsia="仿宋_GB2312" w:hAnsi="Times New Roman" w:hint="eastAsia"/>
                <w:spacing w:val="4"/>
                <w:sz w:val="24"/>
              </w:rPr>
              <w:t>列，如分数相同，成绩</w:t>
            </w:r>
            <w:r w:rsidRPr="00DC48FE">
              <w:rPr>
                <w:rFonts w:ascii="Times New Roman" w:eastAsia="仿宋_GB2312" w:hAnsi="Times New Roman" w:hint="eastAsia"/>
                <w:sz w:val="24"/>
              </w:rPr>
              <w:t>视作并列。</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1.</w:t>
            </w:r>
            <w:r w:rsidRPr="00DC48FE">
              <w:rPr>
                <w:rFonts w:ascii="Times New Roman" w:eastAsia="仿宋_GB2312" w:hAnsi="Times New Roman" w:hint="eastAsia"/>
                <w:sz w:val="24"/>
              </w:rPr>
              <w:t>比赛成绩</w:t>
            </w:r>
            <w:r w:rsidRPr="00DC48FE">
              <w:rPr>
                <w:rFonts w:ascii="Times New Roman" w:eastAsia="仿宋_GB2312" w:hAnsi="Times New Roman"/>
                <w:sz w:val="24"/>
              </w:rPr>
              <w:t>=</w:t>
            </w:r>
            <w:r w:rsidRPr="00DC48FE">
              <w:rPr>
                <w:rFonts w:ascii="Times New Roman" w:eastAsia="仿宋_GB2312" w:hAnsi="Times New Roman" w:hint="eastAsia"/>
                <w:sz w:val="24"/>
              </w:rPr>
              <w:t>搭建分</w:t>
            </w:r>
            <w:r w:rsidRPr="00DC48FE">
              <w:rPr>
                <w:rFonts w:ascii="Times New Roman" w:eastAsia="仿宋_GB2312" w:hAnsi="Times New Roman"/>
                <w:sz w:val="24"/>
              </w:rPr>
              <w:t>+</w:t>
            </w:r>
            <w:r w:rsidRPr="00DC48FE">
              <w:rPr>
                <w:rFonts w:ascii="Times New Roman" w:eastAsia="仿宋_GB2312" w:hAnsi="Times New Roman" w:hint="eastAsia"/>
                <w:sz w:val="24"/>
              </w:rPr>
              <w:t>垃圾识别分</w:t>
            </w:r>
            <w:r w:rsidRPr="00DC48FE">
              <w:rPr>
                <w:rFonts w:ascii="Times New Roman" w:eastAsia="仿宋_GB2312" w:hAnsi="Times New Roman"/>
                <w:sz w:val="24"/>
              </w:rPr>
              <w:t>+</w:t>
            </w:r>
            <w:r w:rsidRPr="00DC48FE">
              <w:rPr>
                <w:rFonts w:ascii="Times New Roman" w:eastAsia="仿宋_GB2312" w:hAnsi="Times New Roman" w:hint="eastAsia"/>
                <w:sz w:val="24"/>
              </w:rPr>
              <w:t>运输分</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2.</w:t>
            </w:r>
            <w:r w:rsidRPr="00DC48FE">
              <w:rPr>
                <w:rFonts w:ascii="Times New Roman" w:eastAsia="仿宋_GB2312" w:hAnsi="Times New Roman" w:hint="eastAsia"/>
                <w:spacing w:val="-17"/>
                <w:sz w:val="24"/>
              </w:rPr>
              <w:t>成绩排</w:t>
            </w:r>
            <w:r w:rsidRPr="00DC48FE">
              <w:rPr>
                <w:rFonts w:ascii="Times New Roman" w:eastAsia="仿宋_GB2312" w:hAnsi="Times New Roman" w:hint="eastAsia"/>
                <w:spacing w:val="4"/>
                <w:sz w:val="24"/>
              </w:rPr>
              <w:t>名：根据分</w:t>
            </w:r>
            <w:r w:rsidRPr="00DC48FE">
              <w:rPr>
                <w:rFonts w:ascii="Times New Roman" w:eastAsia="仿宋_GB2312" w:hAnsi="Times New Roman" w:hint="eastAsia"/>
                <w:spacing w:val="31"/>
                <w:sz w:val="24"/>
              </w:rPr>
              <w:t>数从高低排</w:t>
            </w:r>
            <w:r w:rsidRPr="00DC48FE">
              <w:rPr>
                <w:rFonts w:ascii="Times New Roman" w:eastAsia="仿宋_GB2312" w:hAnsi="Times New Roman" w:hint="eastAsia"/>
                <w:spacing w:val="4"/>
                <w:sz w:val="24"/>
              </w:rPr>
              <w:t>列，如分数相同，成绩</w:t>
            </w:r>
            <w:r w:rsidRPr="00DC48FE">
              <w:rPr>
                <w:rFonts w:ascii="Times New Roman" w:eastAsia="仿宋_GB2312" w:hAnsi="Times New Roman" w:hint="eastAsia"/>
                <w:sz w:val="24"/>
              </w:rPr>
              <w:t>视作并列。</w:t>
            </w: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929"/>
          <w:jc w:val="center"/>
        </w:trPr>
        <w:tc>
          <w:tcPr>
            <w:tcW w:w="995" w:type="dxa"/>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jc w:val="center"/>
              <w:rPr>
                <w:rFonts w:ascii="Times New Roman" w:eastAsia="仿宋_GB2312" w:hAnsi="Times New Roman"/>
                <w:sz w:val="24"/>
              </w:rPr>
            </w:pPr>
          </w:p>
        </w:tc>
        <w:tc>
          <w:tcPr>
            <w:tcW w:w="3563" w:type="dxa"/>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2.</w:t>
            </w:r>
            <w:r w:rsidRPr="00DC48FE">
              <w:rPr>
                <w:rFonts w:ascii="Times New Roman" w:eastAsia="仿宋_GB2312" w:hAnsi="Times New Roman" w:hint="eastAsia"/>
                <w:sz w:val="24"/>
              </w:rPr>
              <w:t>所有参与滑行的轮子不能在同一条直线上。</w:t>
            </w:r>
          </w:p>
        </w:tc>
        <w:tc>
          <w:tcPr>
            <w:tcW w:w="3665" w:type="dxa"/>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rPr>
                <w:rFonts w:ascii="Times New Roman" w:eastAsia="仿宋_GB2312" w:hAnsi="Times New Roman"/>
                <w:sz w:val="24"/>
              </w:rPr>
            </w:pPr>
          </w:p>
        </w:tc>
        <w:tc>
          <w:tcPr>
            <w:tcW w:w="1417" w:type="dxa"/>
            <w:gridSpan w:val="2"/>
            <w:vMerge/>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1647"/>
          <w:jc w:val="center"/>
        </w:trPr>
        <w:tc>
          <w:tcPr>
            <w:tcW w:w="995" w:type="dxa"/>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jc w:val="center"/>
              <w:rPr>
                <w:rFonts w:ascii="Times New Roman" w:eastAsia="仿宋_GB2312" w:hAnsi="Times New Roman"/>
                <w:sz w:val="24"/>
              </w:rPr>
            </w:pPr>
          </w:p>
        </w:tc>
        <w:tc>
          <w:tcPr>
            <w:tcW w:w="3563" w:type="dxa"/>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3.</w:t>
            </w:r>
            <w:r w:rsidRPr="00DC48FE">
              <w:rPr>
                <w:rFonts w:ascii="Times New Roman" w:eastAsia="仿宋_GB2312" w:hAnsi="Times New Roman" w:hint="eastAsia"/>
                <w:spacing w:val="17"/>
                <w:sz w:val="24"/>
              </w:rPr>
              <w:t>每辆车需运输某一类的垃圾</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（四类垃圾任选一类），且对应的浙江省规定的垃圾标识，标识形式不限。</w:t>
            </w:r>
          </w:p>
        </w:tc>
        <w:tc>
          <w:tcPr>
            <w:tcW w:w="3665" w:type="dxa"/>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rPr>
                <w:rFonts w:ascii="Times New Roman" w:eastAsia="仿宋_GB2312" w:hAnsi="Times New Roman"/>
                <w:sz w:val="24"/>
              </w:rPr>
            </w:pPr>
          </w:p>
        </w:tc>
        <w:tc>
          <w:tcPr>
            <w:tcW w:w="1417" w:type="dxa"/>
            <w:gridSpan w:val="2"/>
            <w:vMerge/>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570"/>
          <w:jc w:val="center"/>
        </w:trPr>
        <w:tc>
          <w:tcPr>
            <w:tcW w:w="995" w:type="dxa"/>
            <w:vMerge/>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tc>
        <w:tc>
          <w:tcPr>
            <w:tcW w:w="3563" w:type="dxa"/>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4.</w:t>
            </w:r>
            <w:r w:rsidRPr="00DC48FE">
              <w:rPr>
                <w:rFonts w:ascii="Times New Roman" w:eastAsia="仿宋_GB2312" w:hAnsi="Times New Roman" w:hint="eastAsia"/>
                <w:sz w:val="24"/>
              </w:rPr>
              <w:t>不得在作品中添加润滑剂。</w:t>
            </w:r>
          </w:p>
        </w:tc>
        <w:tc>
          <w:tcPr>
            <w:tcW w:w="3665" w:type="dxa"/>
            <w:vMerge/>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tc>
        <w:tc>
          <w:tcPr>
            <w:tcW w:w="1417" w:type="dxa"/>
            <w:gridSpan w:val="2"/>
            <w:vMerge/>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1547"/>
          <w:jc w:val="center"/>
        </w:trPr>
        <w:tc>
          <w:tcPr>
            <w:tcW w:w="995" w:type="dxa"/>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垃圾</w:t>
            </w:r>
          </w:p>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识别</w:t>
            </w:r>
          </w:p>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环节</w:t>
            </w:r>
          </w:p>
        </w:tc>
        <w:tc>
          <w:tcPr>
            <w:tcW w:w="3563" w:type="dxa"/>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垃圾识别环节，在随机分发的垃圾图卡选出垃圾车运输所对应的垃圾。</w:t>
            </w:r>
          </w:p>
        </w:tc>
        <w:tc>
          <w:tcPr>
            <w:tcW w:w="3665" w:type="dxa"/>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b/>
                <w:sz w:val="24"/>
              </w:rPr>
            </w:pPr>
            <w:r w:rsidRPr="00DC48FE">
              <w:rPr>
                <w:rFonts w:ascii="Times New Roman" w:eastAsia="仿宋_GB2312" w:hAnsi="Times New Roman" w:hint="eastAsia"/>
                <w:b/>
                <w:sz w:val="24"/>
              </w:rPr>
              <w:t>垃圾识别分满分</w:t>
            </w:r>
            <w:r w:rsidRPr="00DC48FE">
              <w:rPr>
                <w:rFonts w:ascii="Times New Roman" w:eastAsia="仿宋_GB2312" w:hAnsi="Times New Roman"/>
                <w:b/>
                <w:sz w:val="24"/>
              </w:rPr>
              <w:t>50</w:t>
            </w:r>
            <w:r w:rsidRPr="00DC48FE">
              <w:rPr>
                <w:rFonts w:ascii="Times New Roman" w:eastAsia="仿宋_GB2312" w:hAnsi="Times New Roman" w:hint="eastAsia"/>
                <w:b/>
                <w:sz w:val="24"/>
              </w:rPr>
              <w:t>分。</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正确识别垃圾后可获得满分，若识别错误不计分。</w:t>
            </w:r>
          </w:p>
        </w:tc>
        <w:tc>
          <w:tcPr>
            <w:tcW w:w="1417" w:type="dxa"/>
            <w:gridSpan w:val="2"/>
            <w:vMerge/>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85"/>
          <w:jc w:val="center"/>
        </w:trPr>
        <w:tc>
          <w:tcPr>
            <w:tcW w:w="995" w:type="dxa"/>
            <w:vMerge w:val="restart"/>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运输</w:t>
            </w: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hint="eastAsia"/>
                <w:b/>
                <w:sz w:val="24"/>
              </w:rPr>
              <w:t>环节</w:t>
            </w: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运输</w:t>
            </w:r>
          </w:p>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环节</w:t>
            </w:r>
          </w:p>
        </w:tc>
        <w:tc>
          <w:tcPr>
            <w:tcW w:w="3563" w:type="dxa"/>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1.</w:t>
            </w:r>
            <w:r w:rsidRPr="00DC48FE">
              <w:rPr>
                <w:rFonts w:ascii="Times New Roman" w:eastAsia="仿宋_GB2312" w:hAnsi="Times New Roman" w:hint="eastAsia"/>
                <w:sz w:val="24"/>
              </w:rPr>
              <w:t>参赛选手须将搭建完成的作品从斜坡的任意位置滑下，不得外加人为的推力。</w:t>
            </w:r>
          </w:p>
        </w:tc>
        <w:tc>
          <w:tcPr>
            <w:tcW w:w="3665" w:type="dxa"/>
            <w:vMerge w:val="restart"/>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b/>
                <w:sz w:val="24"/>
              </w:rPr>
            </w:pPr>
            <w:r w:rsidRPr="00DC48FE">
              <w:rPr>
                <w:rFonts w:ascii="Times New Roman" w:eastAsia="仿宋_GB2312" w:hAnsi="Times New Roman" w:hint="eastAsia"/>
                <w:b/>
                <w:spacing w:val="-5"/>
                <w:sz w:val="24"/>
              </w:rPr>
              <w:t>运输分</w:t>
            </w:r>
            <w:r w:rsidRPr="00DC48FE">
              <w:rPr>
                <w:rFonts w:ascii="Times New Roman" w:eastAsia="仿宋_GB2312" w:hAnsi="Times New Roman"/>
                <w:b/>
                <w:sz w:val="24"/>
              </w:rPr>
              <w:t>=</w:t>
            </w:r>
            <w:r w:rsidRPr="00DC48FE">
              <w:rPr>
                <w:rFonts w:ascii="Times New Roman" w:eastAsia="仿宋_GB2312" w:hAnsi="Times New Roman" w:hint="eastAsia"/>
                <w:b/>
                <w:spacing w:val="-5"/>
                <w:sz w:val="24"/>
              </w:rPr>
              <w:t>距离分</w:t>
            </w:r>
            <w:r w:rsidRPr="00DC48FE">
              <w:rPr>
                <w:rFonts w:ascii="Times New Roman" w:eastAsia="仿宋_GB2312" w:hAnsi="Times New Roman"/>
                <w:b/>
                <w:sz w:val="24"/>
              </w:rPr>
              <w:t>+</w:t>
            </w:r>
            <w:r w:rsidRPr="00DC48FE">
              <w:rPr>
                <w:rFonts w:ascii="Times New Roman" w:eastAsia="仿宋_GB2312" w:hAnsi="Times New Roman" w:hint="eastAsia"/>
                <w:b/>
                <w:spacing w:val="-5"/>
                <w:sz w:val="24"/>
              </w:rPr>
              <w:t>运载分</w:t>
            </w:r>
            <w:r w:rsidRPr="00DC48FE">
              <w:rPr>
                <w:rFonts w:ascii="Times New Roman" w:eastAsia="仿宋_GB2312" w:hAnsi="Times New Roman"/>
                <w:b/>
                <w:sz w:val="24"/>
              </w:rPr>
              <w:t>+</w:t>
            </w:r>
            <w:r w:rsidRPr="00DC48FE">
              <w:rPr>
                <w:rFonts w:ascii="Times New Roman" w:eastAsia="仿宋_GB2312" w:hAnsi="Times New Roman" w:hint="eastAsia"/>
                <w:b/>
                <w:spacing w:val="-5"/>
                <w:sz w:val="24"/>
              </w:rPr>
              <w:t>定点投放</w:t>
            </w:r>
            <w:r w:rsidRPr="00DC48FE">
              <w:rPr>
                <w:rFonts w:ascii="Times New Roman" w:eastAsia="仿宋_GB2312" w:hAnsi="Times New Roman" w:hint="eastAsia"/>
                <w:b/>
                <w:sz w:val="24"/>
              </w:rPr>
              <w:t>分</w:t>
            </w:r>
          </w:p>
          <w:p w:rsidR="00C81424" w:rsidRPr="00DC48FE" w:rsidRDefault="00C81424" w:rsidP="00DC48FE">
            <w:pPr>
              <w:pStyle w:val="TableParagraph"/>
              <w:adjustRightInd w:val="0"/>
              <w:snapToGrid w:val="0"/>
              <w:spacing w:line="320" w:lineRule="exact"/>
              <w:rPr>
                <w:rFonts w:ascii="Times New Roman" w:eastAsia="仿宋_GB2312" w:hAnsi="Times New Roman"/>
                <w:b/>
                <w:sz w:val="24"/>
              </w:rPr>
            </w:pPr>
            <w:r w:rsidRPr="00DC48FE">
              <w:rPr>
                <w:rFonts w:ascii="Times New Roman" w:eastAsia="仿宋_GB2312" w:hAnsi="Times New Roman" w:hint="eastAsia"/>
                <w:b/>
                <w:sz w:val="24"/>
              </w:rPr>
              <w:t>距离分描述：</w:t>
            </w:r>
          </w:p>
          <w:p w:rsidR="00C81424" w:rsidRPr="00DC48FE" w:rsidRDefault="00C81424" w:rsidP="00DC48FE">
            <w:pPr>
              <w:pStyle w:val="TableParagraph"/>
              <w:adjustRightInd w:val="0"/>
              <w:snapToGrid w:val="0"/>
              <w:spacing w:line="320" w:lineRule="exact"/>
              <w:rPr>
                <w:rFonts w:ascii="Times New Roman" w:eastAsia="仿宋_GB2312" w:hAnsi="Times New Roman"/>
                <w:b/>
                <w:sz w:val="24"/>
              </w:rPr>
            </w:pPr>
            <w:r w:rsidRPr="00DC48FE">
              <w:rPr>
                <w:rFonts w:ascii="Times New Roman" w:eastAsia="仿宋_GB2312" w:hAnsi="Times New Roman"/>
                <w:position w:val="-1"/>
                <w:sz w:val="24"/>
              </w:rPr>
              <w:t>1.</w:t>
            </w:r>
            <w:r w:rsidRPr="00DC48FE">
              <w:rPr>
                <w:rFonts w:ascii="Times New Roman" w:eastAsia="仿宋_GB2312" w:hAnsi="Times New Roman" w:hint="eastAsia"/>
                <w:sz w:val="24"/>
              </w:rPr>
              <w:t>作品滑下斜坡后，在赛道上停止滑行，以作品的末端部位的距离为该选手的滑行成绩为距离分，</w:t>
            </w:r>
            <w:r w:rsidRPr="00DC48FE">
              <w:rPr>
                <w:rFonts w:ascii="Times New Roman" w:eastAsia="仿宋_GB2312" w:hAnsi="Times New Roman"/>
                <w:sz w:val="24"/>
              </w:rPr>
              <w:t>1</w:t>
            </w:r>
            <w:r w:rsidRPr="00DC48FE">
              <w:rPr>
                <w:rFonts w:ascii="Times New Roman" w:eastAsia="仿宋_GB2312" w:hAnsi="Times New Roman" w:hint="eastAsia"/>
                <w:sz w:val="24"/>
              </w:rPr>
              <w:t>厘米等于</w:t>
            </w:r>
            <w:r w:rsidRPr="00DC48FE">
              <w:rPr>
                <w:rFonts w:ascii="Times New Roman" w:eastAsia="仿宋_GB2312" w:hAnsi="Times New Roman"/>
                <w:sz w:val="24"/>
              </w:rPr>
              <w:t>1</w:t>
            </w:r>
            <w:r w:rsidRPr="00DC48FE">
              <w:rPr>
                <w:rFonts w:ascii="Times New Roman" w:eastAsia="仿宋_GB2312" w:hAnsi="Times New Roman" w:hint="eastAsia"/>
                <w:sz w:val="24"/>
              </w:rPr>
              <w:t>分；</w:t>
            </w:r>
          </w:p>
          <w:p w:rsidR="00C81424" w:rsidRPr="00DC48FE" w:rsidRDefault="00C81424" w:rsidP="00DC48FE">
            <w:pPr>
              <w:pStyle w:val="TableParagraph"/>
              <w:adjustRightInd w:val="0"/>
              <w:snapToGrid w:val="0"/>
              <w:spacing w:line="320" w:lineRule="exact"/>
              <w:rPr>
                <w:rFonts w:ascii="Times New Roman" w:eastAsia="仿宋_GB2312" w:hAnsi="Times New Roman"/>
                <w:b/>
                <w:sz w:val="24"/>
              </w:rPr>
            </w:pPr>
            <w:r w:rsidRPr="00DC48FE">
              <w:rPr>
                <w:rFonts w:ascii="Times New Roman" w:eastAsia="仿宋_GB2312" w:hAnsi="Times New Roman"/>
                <w:position w:val="-1"/>
                <w:sz w:val="24"/>
              </w:rPr>
              <w:t>2.</w:t>
            </w:r>
            <w:r w:rsidRPr="00DC48FE">
              <w:rPr>
                <w:rFonts w:ascii="Times New Roman" w:eastAsia="仿宋_GB2312" w:hAnsi="Times New Roman" w:hint="eastAsia"/>
                <w:sz w:val="24"/>
              </w:rPr>
              <w:t>滑行距离不到</w:t>
            </w:r>
            <w:smartTag w:uri="urn:schemas-microsoft-com:office:smarttags" w:element="chmetcnv">
              <w:smartTagPr>
                <w:attr w:name="TCSC" w:val="0"/>
                <w:attr w:name="NumberType" w:val="1"/>
                <w:attr w:name="Negative" w:val="False"/>
                <w:attr w:name="HasSpace" w:val="False"/>
                <w:attr w:name="SourceValue" w:val="50"/>
                <w:attr w:name="UnitName" w:val="cm"/>
              </w:smartTagPr>
              <w:r w:rsidRPr="00DC48FE">
                <w:rPr>
                  <w:rFonts w:ascii="Times New Roman" w:eastAsia="仿宋_GB2312" w:hAnsi="Times New Roman"/>
                  <w:sz w:val="24"/>
                </w:rPr>
                <w:t>50cm</w:t>
              </w:r>
            </w:smartTag>
            <w:r w:rsidRPr="00DC48FE">
              <w:rPr>
                <w:rFonts w:ascii="Times New Roman" w:eastAsia="仿宋_GB2312" w:hAnsi="Times New Roman" w:hint="eastAsia"/>
                <w:sz w:val="24"/>
              </w:rPr>
              <w:t>，距离分</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取基础分</w:t>
            </w:r>
            <w:r w:rsidRPr="00DC48FE">
              <w:rPr>
                <w:rFonts w:ascii="Times New Roman" w:eastAsia="仿宋_GB2312" w:hAnsi="Times New Roman"/>
                <w:sz w:val="24"/>
              </w:rPr>
              <w:t>50</w:t>
            </w:r>
            <w:r w:rsidRPr="00DC48FE">
              <w:rPr>
                <w:rFonts w:ascii="Times New Roman" w:eastAsia="仿宋_GB2312" w:hAnsi="Times New Roman" w:hint="eastAsia"/>
                <w:sz w:val="24"/>
              </w:rPr>
              <w:t>分。</w:t>
            </w:r>
          </w:p>
          <w:p w:rsidR="00C81424" w:rsidRPr="00DC48FE" w:rsidRDefault="00C81424" w:rsidP="00DC48FE">
            <w:pPr>
              <w:pStyle w:val="TableParagraph"/>
              <w:adjustRightInd w:val="0"/>
              <w:snapToGrid w:val="0"/>
              <w:spacing w:line="320" w:lineRule="exact"/>
              <w:rPr>
                <w:rFonts w:ascii="Times New Roman" w:eastAsia="仿宋_GB2312" w:hAnsi="Times New Roman"/>
                <w:b/>
                <w:sz w:val="24"/>
              </w:rPr>
            </w:pPr>
            <w:r w:rsidRPr="00DC48FE">
              <w:rPr>
                <w:rFonts w:ascii="Times New Roman" w:eastAsia="仿宋_GB2312" w:hAnsi="Times New Roman" w:hint="eastAsia"/>
                <w:b/>
                <w:sz w:val="24"/>
              </w:rPr>
              <w:t>运载分描述：</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运载分最高分</w:t>
            </w:r>
            <w:r w:rsidRPr="00DC48FE">
              <w:rPr>
                <w:rFonts w:ascii="Times New Roman" w:eastAsia="仿宋_GB2312" w:hAnsi="Times New Roman"/>
                <w:sz w:val="24"/>
              </w:rPr>
              <w:t>100</w:t>
            </w:r>
            <w:r w:rsidRPr="00DC48FE">
              <w:rPr>
                <w:rFonts w:ascii="Times New Roman" w:eastAsia="仿宋_GB2312" w:hAnsi="Times New Roman" w:hint="eastAsia"/>
                <w:sz w:val="24"/>
              </w:rPr>
              <w:t>分。</w:t>
            </w:r>
          </w:p>
          <w:p w:rsidR="00C81424" w:rsidRPr="00DC48FE" w:rsidRDefault="00C81424" w:rsidP="00DC48FE">
            <w:pPr>
              <w:pStyle w:val="TableParagraph"/>
              <w:tabs>
                <w:tab w:val="left" w:pos="324"/>
              </w:tabs>
              <w:adjustRightInd w:val="0"/>
              <w:snapToGrid w:val="0"/>
              <w:spacing w:line="320" w:lineRule="exact"/>
              <w:rPr>
                <w:rFonts w:ascii="Times New Roman" w:eastAsia="仿宋_GB2312" w:hAnsi="Times New Roman"/>
                <w:sz w:val="24"/>
              </w:rPr>
            </w:pPr>
            <w:r w:rsidRPr="00DC48FE">
              <w:rPr>
                <w:rFonts w:ascii="Times New Roman" w:eastAsia="仿宋_GB2312" w:hAnsi="Times New Roman"/>
                <w:spacing w:val="-8"/>
                <w:sz w:val="24"/>
              </w:rPr>
              <w:t>1.</w:t>
            </w:r>
            <w:r w:rsidRPr="00DC48FE">
              <w:rPr>
                <w:rFonts w:ascii="Times New Roman" w:eastAsia="仿宋_GB2312" w:hAnsi="Times New Roman" w:hint="eastAsia"/>
                <w:spacing w:val="-8"/>
                <w:sz w:val="24"/>
              </w:rPr>
              <w:t>运载垃圾每个计</w:t>
            </w:r>
            <w:r w:rsidRPr="00DC48FE">
              <w:rPr>
                <w:rFonts w:ascii="Times New Roman" w:eastAsia="仿宋_GB2312" w:hAnsi="Times New Roman"/>
                <w:sz w:val="24"/>
              </w:rPr>
              <w:t>2</w:t>
            </w:r>
            <w:r w:rsidRPr="00DC48FE">
              <w:rPr>
                <w:rFonts w:ascii="Times New Roman" w:eastAsia="仿宋_GB2312" w:hAnsi="Times New Roman" w:hint="eastAsia"/>
                <w:sz w:val="24"/>
              </w:rPr>
              <w:t>分；</w:t>
            </w:r>
          </w:p>
          <w:p w:rsidR="00C81424" w:rsidRPr="00DC48FE" w:rsidRDefault="00C81424" w:rsidP="00DC48FE">
            <w:pPr>
              <w:pStyle w:val="TableParagraph"/>
              <w:tabs>
                <w:tab w:val="left" w:pos="324"/>
              </w:tabs>
              <w:adjustRightInd w:val="0"/>
              <w:snapToGrid w:val="0"/>
              <w:spacing w:line="320" w:lineRule="exact"/>
              <w:rPr>
                <w:rFonts w:ascii="Times New Roman" w:eastAsia="仿宋_GB2312" w:hAnsi="Times New Roman"/>
                <w:sz w:val="24"/>
              </w:rPr>
            </w:pPr>
            <w:r w:rsidRPr="00DC48FE">
              <w:rPr>
                <w:rFonts w:ascii="Times New Roman" w:eastAsia="仿宋_GB2312" w:hAnsi="Times New Roman"/>
                <w:spacing w:val="-3"/>
                <w:sz w:val="24"/>
              </w:rPr>
              <w:t>2.</w:t>
            </w:r>
            <w:r w:rsidRPr="00DC48FE">
              <w:rPr>
                <w:rFonts w:ascii="Times New Roman" w:eastAsia="仿宋_GB2312" w:hAnsi="Times New Roman" w:hint="eastAsia"/>
                <w:spacing w:val="-3"/>
                <w:sz w:val="24"/>
              </w:rPr>
              <w:t>违反运输规则</w:t>
            </w:r>
            <w:r w:rsidRPr="00DC48FE">
              <w:rPr>
                <w:rFonts w:ascii="Times New Roman" w:eastAsia="仿宋_GB2312" w:hAnsi="Times New Roman"/>
                <w:sz w:val="24"/>
              </w:rPr>
              <w:t>1-5</w:t>
            </w:r>
            <w:r w:rsidRPr="00DC48FE">
              <w:rPr>
                <w:rFonts w:ascii="Times New Roman" w:eastAsia="仿宋_GB2312" w:hAnsi="Times New Roman" w:hint="eastAsia"/>
                <w:spacing w:val="3"/>
                <w:sz w:val="24"/>
              </w:rPr>
              <w:t>条或在滑行</w:t>
            </w:r>
            <w:r w:rsidRPr="00DC48FE">
              <w:rPr>
                <w:rFonts w:ascii="Times New Roman" w:eastAsia="仿宋_GB2312" w:hAnsi="Times New Roman" w:hint="eastAsia"/>
                <w:spacing w:val="27"/>
                <w:sz w:val="24"/>
              </w:rPr>
              <w:t>过程中作品出现翻倒、零件脱</w:t>
            </w:r>
          </w:p>
          <w:p w:rsidR="00C81424" w:rsidRPr="00DC48FE" w:rsidRDefault="00C81424" w:rsidP="00DC48FE">
            <w:pPr>
              <w:pStyle w:val="TableParagraph"/>
              <w:adjustRightInd w:val="0"/>
              <w:snapToGrid w:val="0"/>
              <w:spacing w:line="320" w:lineRule="exact"/>
              <w:rPr>
                <w:rFonts w:ascii="Times New Roman" w:eastAsia="仿宋_GB2312" w:hAnsi="Times New Roman"/>
                <w:b/>
                <w:sz w:val="24"/>
              </w:rPr>
            </w:pPr>
            <w:r w:rsidRPr="00DC48FE">
              <w:rPr>
                <w:rFonts w:ascii="Times New Roman" w:eastAsia="仿宋_GB2312" w:hAnsi="Times New Roman" w:hint="eastAsia"/>
                <w:sz w:val="24"/>
              </w:rPr>
              <w:t>落、垃圾掉落、所有滑行轮滑出赛道有效计分区，运输分取基础分</w:t>
            </w:r>
            <w:r w:rsidRPr="00DC48FE">
              <w:rPr>
                <w:rFonts w:ascii="Times New Roman" w:eastAsia="仿宋_GB2312" w:hAnsi="Times New Roman"/>
                <w:sz w:val="24"/>
              </w:rPr>
              <w:t>50</w:t>
            </w:r>
            <w:r w:rsidRPr="00DC48FE">
              <w:rPr>
                <w:rFonts w:ascii="Times New Roman" w:eastAsia="仿宋_GB2312" w:hAnsi="Times New Roman" w:hint="eastAsia"/>
                <w:sz w:val="24"/>
              </w:rPr>
              <w:t>分。</w:t>
            </w:r>
          </w:p>
        </w:tc>
        <w:tc>
          <w:tcPr>
            <w:tcW w:w="1417" w:type="dxa"/>
            <w:gridSpan w:val="2"/>
            <w:vMerge/>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1309"/>
          <w:jc w:val="center"/>
        </w:trPr>
        <w:tc>
          <w:tcPr>
            <w:tcW w:w="995" w:type="dxa"/>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jc w:val="center"/>
              <w:rPr>
                <w:rFonts w:ascii="Times New Roman" w:eastAsia="仿宋_GB2312" w:hAnsi="Times New Roman"/>
                <w:sz w:val="24"/>
              </w:rPr>
            </w:pPr>
          </w:p>
        </w:tc>
        <w:tc>
          <w:tcPr>
            <w:tcW w:w="3563" w:type="dxa"/>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2.</w:t>
            </w:r>
            <w:r w:rsidRPr="00DC48FE">
              <w:rPr>
                <w:rFonts w:ascii="Times New Roman" w:eastAsia="仿宋_GB2312" w:hAnsi="Times New Roman" w:hint="eastAsia"/>
                <w:sz w:val="24"/>
              </w:rPr>
              <w:t>滑行时，作品滑行轮须与赛道全程保持完全的接触。</w:t>
            </w:r>
          </w:p>
        </w:tc>
        <w:tc>
          <w:tcPr>
            <w:tcW w:w="3665" w:type="dxa"/>
            <w:vMerge/>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tc>
        <w:tc>
          <w:tcPr>
            <w:tcW w:w="1417" w:type="dxa"/>
            <w:gridSpan w:val="2"/>
            <w:vMerge/>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1767"/>
          <w:jc w:val="center"/>
        </w:trPr>
        <w:tc>
          <w:tcPr>
            <w:tcW w:w="995" w:type="dxa"/>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jc w:val="center"/>
              <w:rPr>
                <w:rFonts w:ascii="Times New Roman" w:eastAsia="仿宋_GB2312" w:hAnsi="Times New Roman"/>
                <w:sz w:val="24"/>
              </w:rPr>
            </w:pPr>
          </w:p>
        </w:tc>
        <w:tc>
          <w:tcPr>
            <w:tcW w:w="3563" w:type="dxa"/>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3.</w:t>
            </w:r>
            <w:r w:rsidRPr="00DC48FE">
              <w:rPr>
                <w:rFonts w:ascii="Times New Roman" w:eastAsia="仿宋_GB2312" w:hAnsi="Times New Roman" w:hint="eastAsia"/>
                <w:sz w:val="24"/>
              </w:rPr>
              <w:t>作品自由滑下时，参赛选手不能触碰作品，直到作品停止滑行或所有滑行轮滑出赛道有效</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计分区为止。</w:t>
            </w:r>
          </w:p>
        </w:tc>
        <w:tc>
          <w:tcPr>
            <w:tcW w:w="3665" w:type="dxa"/>
            <w:vMerge/>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tc>
        <w:tc>
          <w:tcPr>
            <w:tcW w:w="1417" w:type="dxa"/>
            <w:gridSpan w:val="2"/>
            <w:vMerge/>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2366"/>
          <w:jc w:val="center"/>
        </w:trPr>
        <w:tc>
          <w:tcPr>
            <w:tcW w:w="995" w:type="dxa"/>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jc w:val="center"/>
              <w:rPr>
                <w:rFonts w:ascii="Times New Roman" w:eastAsia="仿宋_GB2312" w:hAnsi="Times New Roman"/>
                <w:sz w:val="24"/>
              </w:rPr>
            </w:pPr>
          </w:p>
        </w:tc>
        <w:tc>
          <w:tcPr>
            <w:tcW w:w="3563" w:type="dxa"/>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4.</w:t>
            </w:r>
            <w:r w:rsidRPr="00DC48FE">
              <w:rPr>
                <w:rFonts w:ascii="Times New Roman" w:eastAsia="仿宋_GB2312" w:hAnsi="Times New Roman" w:hint="eastAsia"/>
                <w:sz w:val="24"/>
              </w:rPr>
              <w:t>垃圾车须运载与之对应颜色的垃圾（四种颜色的小</w:t>
            </w:r>
            <w:r w:rsidRPr="00DC48FE">
              <w:rPr>
                <w:rFonts w:ascii="Times New Roman" w:eastAsia="仿宋_GB2312" w:hAnsi="Times New Roman"/>
                <w:sz w:val="24"/>
              </w:rPr>
              <w:t>H</w:t>
            </w:r>
            <w:r w:rsidRPr="00DC48FE">
              <w:rPr>
                <w:rFonts w:ascii="Times New Roman" w:eastAsia="仿宋_GB2312" w:hAnsi="Times New Roman" w:hint="eastAsia"/>
                <w:sz w:val="24"/>
              </w:rPr>
              <w:t>对应四种垃圾，蓝色代表可回收物，红色代表有害垃圾，黄色代表其他垃圾，绿色代表易腐垃圾）并运送至相应的回收区，回收区由四种不同的颜色区分垃圾种类。</w:t>
            </w:r>
          </w:p>
        </w:tc>
        <w:tc>
          <w:tcPr>
            <w:tcW w:w="3665" w:type="dxa"/>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rPr>
                <w:rFonts w:ascii="Times New Roman" w:eastAsia="仿宋_GB2312" w:hAnsi="Times New Roman"/>
                <w:sz w:val="24"/>
              </w:rPr>
            </w:pPr>
          </w:p>
        </w:tc>
        <w:tc>
          <w:tcPr>
            <w:tcW w:w="1417" w:type="dxa"/>
            <w:gridSpan w:val="2"/>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rPr>
                <w:rFonts w:ascii="Times New Roman" w:eastAsia="仿宋_GB2312" w:hAnsi="Times New Roman"/>
                <w:sz w:val="24"/>
              </w:rPr>
            </w:pP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1288"/>
          <w:jc w:val="center"/>
        </w:trPr>
        <w:tc>
          <w:tcPr>
            <w:tcW w:w="995" w:type="dxa"/>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jc w:val="center"/>
              <w:rPr>
                <w:rFonts w:ascii="Times New Roman" w:eastAsia="仿宋_GB2312" w:hAnsi="Times New Roman"/>
                <w:sz w:val="24"/>
              </w:rPr>
            </w:pPr>
          </w:p>
        </w:tc>
        <w:tc>
          <w:tcPr>
            <w:tcW w:w="3563" w:type="dxa"/>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5.</w:t>
            </w:r>
            <w:r w:rsidRPr="00DC48FE">
              <w:rPr>
                <w:rFonts w:ascii="Times New Roman" w:eastAsia="仿宋_GB2312" w:hAnsi="Times New Roman" w:hint="eastAsia"/>
                <w:sz w:val="24"/>
              </w:rPr>
              <w:t>作为垃圾的组件必须以散件形式摆放在垃圾车里，不得固定在车上或是以组件形式摆放。</w:t>
            </w:r>
          </w:p>
        </w:tc>
        <w:tc>
          <w:tcPr>
            <w:tcW w:w="3665" w:type="dxa"/>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rPr>
                <w:rFonts w:ascii="Times New Roman" w:eastAsia="仿宋_GB2312" w:hAnsi="Times New Roman"/>
                <w:sz w:val="24"/>
              </w:rPr>
            </w:pPr>
          </w:p>
        </w:tc>
        <w:tc>
          <w:tcPr>
            <w:tcW w:w="1417" w:type="dxa"/>
            <w:gridSpan w:val="2"/>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rPr>
                <w:rFonts w:ascii="Times New Roman" w:eastAsia="仿宋_GB2312" w:hAnsi="Times New Roman"/>
                <w:sz w:val="24"/>
              </w:rPr>
            </w:pP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375"/>
          <w:jc w:val="center"/>
        </w:trPr>
        <w:tc>
          <w:tcPr>
            <w:tcW w:w="995" w:type="dxa"/>
            <w:vMerge/>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p>
        </w:tc>
        <w:tc>
          <w:tcPr>
            <w:tcW w:w="3563" w:type="dxa"/>
            <w:tcBorders>
              <w:bottom w:val="nil"/>
            </w:tcBorders>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6.</w:t>
            </w:r>
            <w:r w:rsidRPr="00DC48FE">
              <w:rPr>
                <w:rFonts w:ascii="Times New Roman" w:eastAsia="仿宋_GB2312" w:hAnsi="Times New Roman" w:hint="eastAsia"/>
                <w:spacing w:val="-9"/>
                <w:sz w:val="24"/>
              </w:rPr>
              <w:t>垃圾车至少有</w:t>
            </w:r>
            <w:r w:rsidRPr="00DC48FE">
              <w:rPr>
                <w:rFonts w:ascii="Times New Roman" w:eastAsia="仿宋_GB2312" w:hAnsi="Times New Roman"/>
                <w:sz w:val="24"/>
              </w:rPr>
              <w:t>1</w:t>
            </w:r>
            <w:r w:rsidRPr="00DC48FE">
              <w:rPr>
                <w:rFonts w:ascii="Times New Roman" w:eastAsia="仿宋_GB2312" w:hAnsi="Times New Roman" w:hint="eastAsia"/>
                <w:spacing w:val="-2"/>
                <w:sz w:val="24"/>
              </w:rPr>
              <w:t>个滑行轮在对</w:t>
            </w:r>
          </w:p>
        </w:tc>
        <w:tc>
          <w:tcPr>
            <w:tcW w:w="3665" w:type="dxa"/>
            <w:tcBorders>
              <w:bottom w:val="nil"/>
            </w:tcBorders>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b/>
                <w:sz w:val="24"/>
              </w:rPr>
              <w:t>定点投放分描述</w:t>
            </w:r>
            <w:r w:rsidRPr="00DC48FE">
              <w:rPr>
                <w:rFonts w:ascii="Times New Roman" w:eastAsia="仿宋_GB2312" w:hAnsi="Times New Roman" w:hint="eastAsia"/>
                <w:sz w:val="24"/>
              </w:rPr>
              <w:t>：</w:t>
            </w:r>
          </w:p>
        </w:tc>
        <w:tc>
          <w:tcPr>
            <w:tcW w:w="1417" w:type="dxa"/>
            <w:gridSpan w:val="2"/>
            <w:vMerge/>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2343"/>
          <w:jc w:val="center"/>
        </w:trPr>
        <w:tc>
          <w:tcPr>
            <w:tcW w:w="995" w:type="dxa"/>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jc w:val="center"/>
              <w:rPr>
                <w:rFonts w:ascii="Times New Roman" w:eastAsia="仿宋_GB2312" w:hAnsi="Times New Roman"/>
                <w:sz w:val="24"/>
              </w:rPr>
            </w:pPr>
          </w:p>
        </w:tc>
        <w:tc>
          <w:tcPr>
            <w:tcW w:w="3563" w:type="dxa"/>
            <w:tcBorders>
              <w:top w:val="nil"/>
              <w:bottom w:val="nil"/>
            </w:tcBorders>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应垃圾回收区内，则视为垃圾定点投放成功，定点投放分值根据轮子进入回收区的个数来决定。</w:t>
            </w:r>
          </w:p>
        </w:tc>
        <w:tc>
          <w:tcPr>
            <w:tcW w:w="3665" w:type="dxa"/>
            <w:tcBorders>
              <w:top w:val="nil"/>
              <w:bottom w:val="nil"/>
            </w:tcBorders>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1.</w:t>
            </w:r>
            <w:r w:rsidRPr="00DC48FE">
              <w:rPr>
                <w:rFonts w:ascii="Times New Roman" w:eastAsia="仿宋_GB2312" w:hAnsi="Times New Roman" w:hint="eastAsia"/>
                <w:spacing w:val="2"/>
                <w:sz w:val="24"/>
              </w:rPr>
              <w:t>垃圾车成功运输到所属的垃圾</w:t>
            </w:r>
            <w:r w:rsidRPr="00DC48FE">
              <w:rPr>
                <w:rFonts w:ascii="Times New Roman" w:eastAsia="仿宋_GB2312" w:hAnsi="Times New Roman" w:hint="eastAsia"/>
                <w:spacing w:val="30"/>
                <w:sz w:val="24"/>
              </w:rPr>
              <w:t>回收区将得到对应的</w:t>
            </w:r>
            <w:r w:rsidRPr="00DC48FE">
              <w:rPr>
                <w:rFonts w:ascii="Times New Roman" w:eastAsia="仿宋_GB2312" w:hAnsi="Times New Roman" w:hint="eastAsia"/>
                <w:spacing w:val="22"/>
                <w:sz w:val="24"/>
              </w:rPr>
              <w:t>定点投放</w:t>
            </w:r>
            <w:r w:rsidRPr="00DC48FE">
              <w:rPr>
                <w:rFonts w:ascii="Times New Roman" w:eastAsia="仿宋_GB2312" w:hAnsi="Times New Roman" w:hint="eastAsia"/>
                <w:spacing w:val="10"/>
                <w:sz w:val="24"/>
              </w:rPr>
              <w:t>分</w:t>
            </w:r>
            <w:r w:rsidRPr="00DC48FE">
              <w:rPr>
                <w:rFonts w:ascii="Times New Roman" w:eastAsia="仿宋_GB2312" w:hAnsi="Times New Roman" w:hint="eastAsia"/>
                <w:spacing w:val="9"/>
                <w:sz w:val="24"/>
              </w:rPr>
              <w:t>。可回收物</w:t>
            </w:r>
            <w:r w:rsidRPr="00DC48FE">
              <w:rPr>
                <w:rFonts w:ascii="Times New Roman" w:eastAsia="仿宋_GB2312" w:hAnsi="Times New Roman" w:hint="eastAsia"/>
                <w:spacing w:val="10"/>
                <w:sz w:val="24"/>
              </w:rPr>
              <w:t>（</w:t>
            </w:r>
            <w:r w:rsidRPr="00DC48FE">
              <w:rPr>
                <w:rFonts w:ascii="Times New Roman" w:eastAsia="仿宋_GB2312" w:hAnsi="Times New Roman" w:hint="eastAsia"/>
                <w:spacing w:val="-14"/>
                <w:sz w:val="24"/>
              </w:rPr>
              <w:t>满分</w:t>
            </w:r>
            <w:r w:rsidRPr="00DC48FE">
              <w:rPr>
                <w:rFonts w:ascii="Times New Roman" w:eastAsia="仿宋_GB2312" w:hAnsi="Times New Roman"/>
                <w:sz w:val="24"/>
              </w:rPr>
              <w:t>180</w:t>
            </w:r>
            <w:r w:rsidRPr="00DC48FE">
              <w:rPr>
                <w:rFonts w:ascii="Times New Roman" w:eastAsia="仿宋_GB2312" w:hAnsi="Times New Roman" w:hint="eastAsia"/>
                <w:spacing w:val="10"/>
                <w:sz w:val="24"/>
              </w:rPr>
              <w:t>分</w:t>
            </w:r>
            <w:r w:rsidRPr="00DC48FE">
              <w:rPr>
                <w:rFonts w:ascii="Times New Roman" w:eastAsia="仿宋_GB2312" w:hAnsi="Times New Roman" w:hint="eastAsia"/>
                <w:spacing w:val="9"/>
                <w:sz w:val="24"/>
              </w:rPr>
              <w:t>）</w:t>
            </w:r>
            <w:r w:rsidRPr="00DC48FE">
              <w:rPr>
                <w:rFonts w:ascii="Times New Roman" w:eastAsia="仿宋_GB2312" w:hAnsi="Times New Roman" w:hint="eastAsia"/>
                <w:spacing w:val="-13"/>
                <w:sz w:val="24"/>
              </w:rPr>
              <w:t>、</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pacing w:val="9"/>
                <w:sz w:val="24"/>
              </w:rPr>
              <w:t>有害垃圾（</w:t>
            </w:r>
            <w:r w:rsidRPr="00DC48FE">
              <w:rPr>
                <w:rFonts w:ascii="Times New Roman" w:eastAsia="仿宋_GB2312" w:hAnsi="Times New Roman" w:hint="eastAsia"/>
                <w:spacing w:val="-14"/>
                <w:sz w:val="24"/>
              </w:rPr>
              <w:t>满分</w:t>
            </w:r>
            <w:r w:rsidRPr="00DC48FE">
              <w:rPr>
                <w:rFonts w:ascii="Times New Roman" w:eastAsia="仿宋_GB2312" w:hAnsi="Times New Roman"/>
                <w:sz w:val="24"/>
              </w:rPr>
              <w:t>140</w:t>
            </w:r>
            <w:r w:rsidRPr="00DC48FE">
              <w:rPr>
                <w:rFonts w:ascii="Times New Roman" w:eastAsia="仿宋_GB2312" w:hAnsi="Times New Roman" w:hint="eastAsia"/>
                <w:spacing w:val="10"/>
                <w:sz w:val="24"/>
              </w:rPr>
              <w:t>分</w:t>
            </w:r>
            <w:r w:rsidRPr="00DC48FE">
              <w:rPr>
                <w:rFonts w:ascii="Times New Roman" w:eastAsia="仿宋_GB2312" w:hAnsi="Times New Roman" w:hint="eastAsia"/>
                <w:spacing w:val="9"/>
                <w:sz w:val="24"/>
              </w:rPr>
              <w:t>）</w:t>
            </w:r>
            <w:r w:rsidRPr="00DC48FE">
              <w:rPr>
                <w:rFonts w:ascii="Times New Roman" w:eastAsia="仿宋_GB2312" w:hAnsi="Times New Roman" w:hint="eastAsia"/>
                <w:spacing w:val="2"/>
                <w:sz w:val="24"/>
              </w:rPr>
              <w:t>、易腐</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pacing w:val="9"/>
                <w:sz w:val="24"/>
              </w:rPr>
              <w:t>垃圾</w:t>
            </w:r>
            <w:r w:rsidRPr="00DC48FE">
              <w:rPr>
                <w:rFonts w:ascii="Times New Roman" w:eastAsia="仿宋_GB2312" w:hAnsi="Times New Roman" w:hint="eastAsia"/>
                <w:spacing w:val="10"/>
                <w:sz w:val="24"/>
              </w:rPr>
              <w:t>（</w:t>
            </w:r>
            <w:r w:rsidRPr="00DC48FE">
              <w:rPr>
                <w:rFonts w:ascii="Times New Roman" w:eastAsia="仿宋_GB2312" w:hAnsi="Times New Roman" w:hint="eastAsia"/>
                <w:spacing w:val="-14"/>
                <w:sz w:val="24"/>
              </w:rPr>
              <w:t>满分</w:t>
            </w:r>
            <w:r w:rsidRPr="00DC48FE">
              <w:rPr>
                <w:rFonts w:ascii="Times New Roman" w:eastAsia="仿宋_GB2312" w:hAnsi="Times New Roman"/>
                <w:sz w:val="24"/>
              </w:rPr>
              <w:t>100</w:t>
            </w:r>
            <w:r w:rsidRPr="00DC48FE">
              <w:rPr>
                <w:rFonts w:ascii="Times New Roman" w:eastAsia="仿宋_GB2312" w:hAnsi="Times New Roman" w:hint="eastAsia"/>
                <w:spacing w:val="10"/>
                <w:sz w:val="24"/>
              </w:rPr>
              <w:t>分</w:t>
            </w:r>
            <w:r w:rsidRPr="00DC48FE">
              <w:rPr>
                <w:rFonts w:ascii="Times New Roman" w:eastAsia="仿宋_GB2312" w:hAnsi="Times New Roman" w:hint="eastAsia"/>
                <w:spacing w:val="9"/>
                <w:sz w:val="24"/>
              </w:rPr>
              <w:t>）</w:t>
            </w:r>
            <w:r w:rsidRPr="00DC48FE">
              <w:rPr>
                <w:rFonts w:ascii="Times New Roman" w:eastAsia="仿宋_GB2312" w:hAnsi="Times New Roman" w:hint="eastAsia"/>
                <w:spacing w:val="4"/>
                <w:sz w:val="24"/>
              </w:rPr>
              <w:t>，其它垃圾</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pacing w:val="19"/>
                <w:sz w:val="24"/>
              </w:rPr>
              <w:t>（</w:t>
            </w:r>
            <w:r w:rsidRPr="00DC48FE">
              <w:rPr>
                <w:rFonts w:ascii="Times New Roman" w:eastAsia="仿宋_GB2312" w:hAnsi="Times New Roman" w:hint="eastAsia"/>
                <w:spacing w:val="-8"/>
                <w:sz w:val="24"/>
              </w:rPr>
              <w:t>满分</w:t>
            </w:r>
            <w:r w:rsidRPr="00DC48FE">
              <w:rPr>
                <w:rFonts w:ascii="Times New Roman" w:eastAsia="仿宋_GB2312" w:hAnsi="Times New Roman"/>
                <w:sz w:val="24"/>
              </w:rPr>
              <w:t>60</w:t>
            </w:r>
            <w:r w:rsidRPr="00DC48FE">
              <w:rPr>
                <w:rFonts w:ascii="Times New Roman" w:eastAsia="仿宋_GB2312" w:hAnsi="Times New Roman" w:hint="eastAsia"/>
                <w:spacing w:val="19"/>
                <w:sz w:val="24"/>
              </w:rPr>
              <w:t>分），</w:t>
            </w:r>
            <w:r w:rsidRPr="00DC48FE">
              <w:rPr>
                <w:rFonts w:ascii="Times New Roman" w:eastAsia="仿宋_GB2312" w:hAnsi="Times New Roman" w:hint="eastAsia"/>
                <w:spacing w:val="12"/>
                <w:sz w:val="24"/>
              </w:rPr>
              <w:t>投放无效不加分。</w:t>
            </w:r>
          </w:p>
        </w:tc>
        <w:tc>
          <w:tcPr>
            <w:tcW w:w="1417" w:type="dxa"/>
            <w:gridSpan w:val="2"/>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rPr>
                <w:rFonts w:ascii="Times New Roman" w:eastAsia="仿宋_GB2312" w:hAnsi="Times New Roman"/>
                <w:sz w:val="24"/>
              </w:rPr>
            </w:pP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461"/>
          <w:jc w:val="center"/>
        </w:trPr>
        <w:tc>
          <w:tcPr>
            <w:tcW w:w="995" w:type="dxa"/>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jc w:val="center"/>
              <w:rPr>
                <w:rFonts w:ascii="Times New Roman" w:eastAsia="仿宋_GB2312" w:hAnsi="Times New Roman"/>
                <w:sz w:val="24"/>
              </w:rPr>
            </w:pPr>
          </w:p>
        </w:tc>
        <w:tc>
          <w:tcPr>
            <w:tcW w:w="3563" w:type="dxa"/>
            <w:tcBorders>
              <w:top w:val="nil"/>
              <w:bottom w:val="nil"/>
            </w:tcBorders>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tc>
        <w:tc>
          <w:tcPr>
            <w:tcW w:w="3665" w:type="dxa"/>
            <w:tcBorders>
              <w:top w:val="nil"/>
              <w:bottom w:val="nil"/>
            </w:tcBorders>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sz w:val="24"/>
              </w:rPr>
              <w:t>2.</w:t>
            </w:r>
            <w:r w:rsidRPr="00DC48FE">
              <w:rPr>
                <w:rFonts w:ascii="Times New Roman" w:eastAsia="仿宋_GB2312" w:hAnsi="Times New Roman" w:hint="eastAsia"/>
                <w:sz w:val="24"/>
              </w:rPr>
              <w:t>垃圾运输车完全停止后，根据</w:t>
            </w:r>
          </w:p>
        </w:tc>
        <w:tc>
          <w:tcPr>
            <w:tcW w:w="1417" w:type="dxa"/>
            <w:gridSpan w:val="2"/>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rPr>
                <w:rFonts w:ascii="Times New Roman" w:eastAsia="仿宋_GB2312" w:hAnsi="Times New Roman"/>
                <w:sz w:val="24"/>
              </w:rPr>
            </w:pP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335"/>
          <w:jc w:val="center"/>
        </w:trPr>
        <w:tc>
          <w:tcPr>
            <w:tcW w:w="995" w:type="dxa"/>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jc w:val="center"/>
              <w:rPr>
                <w:rFonts w:ascii="Times New Roman" w:eastAsia="仿宋_GB2312" w:hAnsi="Times New Roman"/>
                <w:sz w:val="24"/>
              </w:rPr>
            </w:pPr>
          </w:p>
        </w:tc>
        <w:tc>
          <w:tcPr>
            <w:tcW w:w="3563" w:type="dxa"/>
            <w:tcBorders>
              <w:top w:val="nil"/>
              <w:bottom w:val="nil"/>
            </w:tcBorders>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tc>
        <w:tc>
          <w:tcPr>
            <w:tcW w:w="3665" w:type="dxa"/>
            <w:tcBorders>
              <w:top w:val="nil"/>
              <w:bottom w:val="nil"/>
            </w:tcBorders>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定点回收区内滑行轮的个数计定</w:t>
            </w:r>
          </w:p>
        </w:tc>
        <w:tc>
          <w:tcPr>
            <w:tcW w:w="1417" w:type="dxa"/>
            <w:gridSpan w:val="2"/>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rPr>
                <w:rFonts w:ascii="Times New Roman" w:eastAsia="仿宋_GB2312" w:hAnsi="Times New Roman"/>
                <w:sz w:val="24"/>
              </w:rPr>
            </w:pPr>
          </w:p>
        </w:tc>
      </w:tr>
      <w:tr w:rsidR="00C81424" w:rsidRPr="00DC48FE" w:rsidTr="00DC4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trHeight w:val="914"/>
          <w:jc w:val="center"/>
        </w:trPr>
        <w:tc>
          <w:tcPr>
            <w:tcW w:w="995" w:type="dxa"/>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jc w:val="center"/>
              <w:rPr>
                <w:rFonts w:ascii="Times New Roman" w:eastAsia="仿宋_GB2312" w:hAnsi="Times New Roman"/>
                <w:sz w:val="24"/>
              </w:rPr>
            </w:pPr>
          </w:p>
        </w:tc>
        <w:tc>
          <w:tcPr>
            <w:tcW w:w="3563" w:type="dxa"/>
            <w:tcBorders>
              <w:top w:val="nil"/>
            </w:tcBorders>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p>
        </w:tc>
        <w:tc>
          <w:tcPr>
            <w:tcW w:w="3665" w:type="dxa"/>
            <w:tcBorders>
              <w:top w:val="nil"/>
            </w:tcBorders>
            <w:tcMar>
              <w:top w:w="17" w:type="dxa"/>
              <w:left w:w="17" w:type="dxa"/>
              <w:bottom w:w="17" w:type="dxa"/>
              <w:right w:w="17" w:type="dxa"/>
            </w:tcMar>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点投放分的比例。</w:t>
            </w:r>
            <w:r w:rsidRPr="00DC48FE">
              <w:rPr>
                <w:rFonts w:ascii="Times New Roman" w:eastAsia="仿宋_GB2312" w:hAnsi="Times New Roman"/>
                <w:sz w:val="24"/>
              </w:rPr>
              <w:t>1</w:t>
            </w:r>
            <w:r w:rsidRPr="00DC48FE">
              <w:rPr>
                <w:rFonts w:ascii="Times New Roman" w:eastAsia="仿宋_GB2312" w:hAnsi="Times New Roman" w:hint="eastAsia"/>
                <w:spacing w:val="-22"/>
                <w:sz w:val="24"/>
              </w:rPr>
              <w:t>个计</w:t>
            </w:r>
            <w:r w:rsidRPr="00DC48FE">
              <w:rPr>
                <w:rFonts w:ascii="Times New Roman" w:eastAsia="仿宋_GB2312" w:hAnsi="Times New Roman"/>
                <w:sz w:val="24"/>
              </w:rPr>
              <w:t>25%</w:t>
            </w:r>
            <w:r w:rsidRPr="00DC48FE">
              <w:rPr>
                <w:rFonts w:ascii="Times New Roman" w:eastAsia="仿宋_GB2312" w:hAnsi="Times New Roman" w:hint="eastAsia"/>
                <w:sz w:val="24"/>
              </w:rPr>
              <w:t>、</w:t>
            </w:r>
            <w:r w:rsidRPr="00DC48FE">
              <w:rPr>
                <w:rFonts w:ascii="Times New Roman" w:eastAsia="仿宋_GB2312" w:hAnsi="Times New Roman"/>
                <w:sz w:val="24"/>
              </w:rPr>
              <w:t>2</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pacing w:val="-30"/>
                <w:sz w:val="24"/>
              </w:rPr>
              <w:t>个</w:t>
            </w:r>
            <w:r w:rsidRPr="00DC48FE">
              <w:rPr>
                <w:rFonts w:ascii="Times New Roman" w:eastAsia="仿宋_GB2312" w:hAnsi="Times New Roman"/>
                <w:sz w:val="24"/>
              </w:rPr>
              <w:t>50%</w:t>
            </w:r>
            <w:r w:rsidRPr="00DC48FE">
              <w:rPr>
                <w:rFonts w:ascii="Times New Roman" w:eastAsia="仿宋_GB2312" w:hAnsi="Times New Roman" w:hint="eastAsia"/>
                <w:sz w:val="24"/>
              </w:rPr>
              <w:t>、</w:t>
            </w:r>
            <w:r w:rsidRPr="00DC48FE">
              <w:rPr>
                <w:rFonts w:ascii="Times New Roman" w:eastAsia="仿宋_GB2312" w:hAnsi="Times New Roman"/>
                <w:sz w:val="24"/>
              </w:rPr>
              <w:t>3</w:t>
            </w:r>
            <w:r w:rsidRPr="00DC48FE">
              <w:rPr>
                <w:rFonts w:ascii="Times New Roman" w:eastAsia="仿宋_GB2312" w:hAnsi="Times New Roman" w:hint="eastAsia"/>
                <w:spacing w:val="-30"/>
                <w:sz w:val="24"/>
              </w:rPr>
              <w:t>个</w:t>
            </w:r>
            <w:r w:rsidRPr="00DC48FE">
              <w:rPr>
                <w:rFonts w:ascii="Times New Roman" w:eastAsia="仿宋_GB2312" w:hAnsi="Times New Roman"/>
                <w:sz w:val="24"/>
              </w:rPr>
              <w:t>75%</w:t>
            </w:r>
            <w:r w:rsidRPr="00DC48FE">
              <w:rPr>
                <w:rFonts w:ascii="Times New Roman" w:eastAsia="仿宋_GB2312" w:hAnsi="Times New Roman" w:hint="eastAsia"/>
                <w:sz w:val="24"/>
              </w:rPr>
              <w:t>、</w:t>
            </w:r>
            <w:r w:rsidRPr="00DC48FE">
              <w:rPr>
                <w:rFonts w:ascii="Times New Roman" w:eastAsia="仿宋_GB2312" w:hAnsi="Times New Roman"/>
                <w:sz w:val="24"/>
              </w:rPr>
              <w:t>4</w:t>
            </w:r>
            <w:r w:rsidRPr="00DC48FE">
              <w:rPr>
                <w:rFonts w:ascii="Times New Roman" w:eastAsia="仿宋_GB2312" w:hAnsi="Times New Roman" w:hint="eastAsia"/>
                <w:spacing w:val="-30"/>
                <w:sz w:val="24"/>
              </w:rPr>
              <w:t>个</w:t>
            </w:r>
            <w:r w:rsidRPr="00DC48FE">
              <w:rPr>
                <w:rFonts w:ascii="Times New Roman" w:eastAsia="仿宋_GB2312" w:hAnsi="Times New Roman"/>
                <w:sz w:val="24"/>
              </w:rPr>
              <w:t>100%</w:t>
            </w:r>
            <w:r w:rsidRPr="00DC48FE">
              <w:rPr>
                <w:rFonts w:ascii="Times New Roman" w:eastAsia="仿宋_GB2312" w:hAnsi="Times New Roman" w:hint="eastAsia"/>
                <w:sz w:val="24"/>
              </w:rPr>
              <w:t>。</w:t>
            </w:r>
          </w:p>
        </w:tc>
        <w:tc>
          <w:tcPr>
            <w:tcW w:w="1417" w:type="dxa"/>
            <w:gridSpan w:val="2"/>
            <w:vMerge/>
            <w:tcMar>
              <w:top w:w="17" w:type="dxa"/>
              <w:left w:w="17" w:type="dxa"/>
              <w:bottom w:w="17" w:type="dxa"/>
              <w:right w:w="17" w:type="dxa"/>
            </w:tcMar>
            <w:vAlign w:val="center"/>
          </w:tcPr>
          <w:p w:rsidR="00C81424" w:rsidRPr="00DC48FE" w:rsidRDefault="00C81424" w:rsidP="00DC48FE">
            <w:pPr>
              <w:adjustRightInd w:val="0"/>
              <w:snapToGrid w:val="0"/>
              <w:spacing w:line="320" w:lineRule="exact"/>
              <w:rPr>
                <w:rFonts w:ascii="Times New Roman" w:eastAsia="仿宋_GB2312" w:hAnsi="Times New Roman"/>
                <w:sz w:val="24"/>
              </w:rPr>
            </w:pPr>
          </w:p>
        </w:tc>
      </w:tr>
    </w:tbl>
    <w:p w:rsidR="00C81424" w:rsidRDefault="00C81424">
      <w:pPr>
        <w:pStyle w:val="BodyText"/>
        <w:spacing w:before="5"/>
        <w:ind w:left="0" w:hanging="1"/>
        <w:rPr>
          <w:rFonts w:ascii="Times New Roman" w:hAnsi="Times New Roman" w:cs="Times New Roman"/>
          <w:sz w:val="7"/>
        </w:rPr>
      </w:pPr>
    </w:p>
    <w:p w:rsidR="00C81424" w:rsidRDefault="00C81424" w:rsidP="008D1020">
      <w:pPr>
        <w:pStyle w:val="BodyText"/>
        <w:spacing w:before="0" w:line="580" w:lineRule="exact"/>
        <w:ind w:left="0" w:firstLineChars="200" w:firstLine="31680"/>
        <w:rPr>
          <w:rFonts w:ascii="Times New Roman" w:eastAsia="仿宋_GB2312" w:hAnsi="Times New Roman" w:cs="Times New Roman"/>
          <w:b/>
        </w:rPr>
      </w:pPr>
      <w:r>
        <w:rPr>
          <w:rFonts w:ascii="Times New Roman" w:eastAsia="仿宋_GB2312" w:hAnsi="Times New Roman" w:cs="Times New Roman"/>
          <w:b/>
        </w:rPr>
        <w:t>2</w:t>
      </w:r>
      <w:r>
        <w:rPr>
          <w:rFonts w:ascii="Times New Roman" w:eastAsia="仿宋_GB2312" w:hAnsi="Times New Roman" w:cs="Times New Roman" w:hint="eastAsia"/>
          <w:b/>
        </w:rPr>
        <w:t>．创新中国</w:t>
      </w:r>
      <w:r>
        <w:rPr>
          <w:rFonts w:ascii="Times New Roman" w:eastAsia="仿宋_GB2312" w:hAnsi="Times New Roman" w:cs="Times New Roman"/>
          <w:b/>
        </w:rPr>
        <w:t>——</w:t>
      </w:r>
      <w:r>
        <w:rPr>
          <w:rFonts w:ascii="Times New Roman" w:eastAsia="仿宋_GB2312" w:hAnsi="Times New Roman" w:cs="Times New Roman" w:hint="eastAsia"/>
          <w:b/>
        </w:rPr>
        <w:t>智能作品创意赛</w:t>
      </w:r>
    </w:p>
    <w:p w:rsidR="00C81424" w:rsidRDefault="00C81424" w:rsidP="008D1020">
      <w:pPr>
        <w:pStyle w:val="BodyText"/>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创新是推动一个国家、一个民族向前发展的重要力量。少年强则国强，创新的未来在于青少年。</w:t>
      </w:r>
      <w:r>
        <w:rPr>
          <w:rFonts w:ascii="Times New Roman" w:eastAsia="仿宋_GB2312" w:hAnsi="Times New Roman" w:cs="Times New Roman"/>
        </w:rPr>
        <w:t>“</w:t>
      </w:r>
      <w:r>
        <w:rPr>
          <w:rFonts w:ascii="Times New Roman" w:eastAsia="仿宋_GB2312" w:hAnsi="Times New Roman" w:cs="Times New Roman" w:hint="eastAsia"/>
        </w:rPr>
        <w:t>创新中国</w:t>
      </w:r>
      <w:r>
        <w:rPr>
          <w:rFonts w:ascii="Times New Roman" w:eastAsia="仿宋_GB2312" w:hAnsi="Times New Roman" w:cs="Times New Roman"/>
        </w:rPr>
        <w:t>—</w:t>
      </w:r>
      <w:r>
        <w:rPr>
          <w:rFonts w:ascii="Times New Roman" w:eastAsia="仿宋_GB2312" w:hAnsi="Times New Roman" w:cs="Times New Roman" w:hint="eastAsia"/>
        </w:rPr>
        <w:t>智能作品创意</w:t>
      </w:r>
      <w:r>
        <w:rPr>
          <w:rFonts w:ascii="Times New Roman" w:eastAsia="仿宋_GB2312" w:hAnsi="Times New Roman" w:cs="Times New Roman"/>
        </w:rPr>
        <w:t>”</w:t>
      </w:r>
      <w:r>
        <w:rPr>
          <w:rFonts w:ascii="Times New Roman" w:eastAsia="仿宋_GB2312" w:hAnsi="Times New Roman" w:cs="Times New Roman" w:hint="eastAsia"/>
        </w:rPr>
        <w:t>赛旨在让参赛选手紧密联系实际生活，认真观察、自主探究并动手操作，运用科学、创新的思维与方法去解决生活与学习中的实际问题，并利用创意材料创作出一组智能创意作品。</w:t>
      </w:r>
    </w:p>
    <w:p w:rsidR="00C81424" w:rsidRDefault="00C81424" w:rsidP="008D1020">
      <w:pPr>
        <w:pStyle w:val="BodyText"/>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w:t>
      </w:r>
      <w:r>
        <w:rPr>
          <w:rFonts w:ascii="Times New Roman" w:eastAsia="仿宋_GB2312" w:hAnsi="Times New Roman" w:cs="Times New Roman" w:hint="eastAsia"/>
        </w:rPr>
        <w:t>）比赛要求</w:t>
      </w:r>
    </w:p>
    <w:p w:rsidR="00C81424" w:rsidRDefault="00C81424" w:rsidP="008D1020">
      <w:pPr>
        <w:pStyle w:val="BodyText"/>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创作时间为</w:t>
      </w:r>
      <w:r>
        <w:rPr>
          <w:rFonts w:ascii="Times New Roman" w:eastAsia="仿宋_GB2312" w:hAnsi="Times New Roman" w:cs="Times New Roman"/>
        </w:rPr>
        <w:t>40</w:t>
      </w:r>
      <w:r>
        <w:rPr>
          <w:rFonts w:ascii="Times New Roman" w:eastAsia="仿宋_GB2312" w:hAnsi="Times New Roman" w:cs="Times New Roman" w:hint="eastAsia"/>
        </w:rPr>
        <w:t>分钟，创作过程中需要完成一个智能解码，作品阐述时间不超过</w:t>
      </w:r>
      <w:r>
        <w:rPr>
          <w:rFonts w:ascii="Times New Roman" w:eastAsia="仿宋_GB2312" w:hAnsi="Times New Roman" w:cs="Times New Roman"/>
        </w:rPr>
        <w:t>1</w:t>
      </w:r>
      <w:r>
        <w:rPr>
          <w:rFonts w:ascii="Times New Roman" w:eastAsia="仿宋_GB2312" w:hAnsi="Times New Roman" w:cs="Times New Roman" w:hint="eastAsia"/>
        </w:rPr>
        <w:t>分钟；</w:t>
      </w:r>
    </w:p>
    <w:p w:rsidR="00C81424" w:rsidRDefault="00C81424" w:rsidP="008D1020">
      <w:pPr>
        <w:pStyle w:val="BodyText"/>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不限套材数量；</w:t>
      </w:r>
    </w:p>
    <w:p w:rsidR="00C81424" w:rsidRDefault="00C81424" w:rsidP="008D1020">
      <w:pPr>
        <w:pStyle w:val="BodyText"/>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若携带背景板，高度不超过</w:t>
      </w:r>
      <w:smartTag w:uri="urn:schemas-microsoft-com:office:smarttags" w:element="chmetcnv">
        <w:smartTagPr>
          <w:attr w:name="TCSC" w:val="0"/>
          <w:attr w:name="NumberType" w:val="1"/>
          <w:attr w:name="Negative" w:val="False"/>
          <w:attr w:name="HasSpace" w:val="False"/>
          <w:attr w:name="SourceValue" w:val="50"/>
          <w:attr w:name="UnitName" w:val="cm"/>
        </w:smartTagPr>
        <w:r>
          <w:rPr>
            <w:rFonts w:ascii="Times New Roman" w:eastAsia="仿宋_GB2312" w:hAnsi="Times New Roman" w:cs="Times New Roman"/>
          </w:rPr>
          <w:t>50cm</w:t>
        </w:r>
      </w:smartTag>
      <w:r>
        <w:rPr>
          <w:rFonts w:ascii="Times New Roman" w:eastAsia="仿宋_GB2312" w:hAnsi="Times New Roman" w:cs="Times New Roman" w:hint="eastAsia"/>
        </w:rPr>
        <w:t>，宽度不超过</w:t>
      </w:r>
      <w:smartTag w:uri="urn:schemas-microsoft-com:office:smarttags" w:element="chmetcnv">
        <w:smartTagPr>
          <w:attr w:name="TCSC" w:val="0"/>
          <w:attr w:name="NumberType" w:val="1"/>
          <w:attr w:name="Negative" w:val="False"/>
          <w:attr w:name="HasSpace" w:val="False"/>
          <w:attr w:name="SourceValue" w:val="80"/>
          <w:attr w:name="UnitName" w:val="cm"/>
        </w:smartTagPr>
        <w:r>
          <w:rPr>
            <w:rFonts w:ascii="Times New Roman" w:eastAsia="仿宋_GB2312" w:hAnsi="Times New Roman" w:cs="Times New Roman"/>
          </w:rPr>
          <w:t>80cm</w:t>
        </w:r>
      </w:smartTag>
      <w:r>
        <w:rPr>
          <w:rFonts w:ascii="Times New Roman" w:eastAsia="仿宋_GB2312" w:hAnsi="Times New Roman" w:cs="Times New Roman" w:hint="eastAsia"/>
        </w:rPr>
        <w:t>；</w:t>
      </w:r>
    </w:p>
    <w:p w:rsidR="00C81424" w:rsidRDefault="00C81424" w:rsidP="008D1020">
      <w:pPr>
        <w:pStyle w:val="BodyText"/>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若携带底板，长宽不超过</w:t>
      </w:r>
      <w:smartTag w:uri="urn:schemas-microsoft-com:office:smarttags" w:element="chmetcnv">
        <w:smartTagPr>
          <w:attr w:name="TCSC" w:val="0"/>
          <w:attr w:name="NumberType" w:val="1"/>
          <w:attr w:name="Negative" w:val="False"/>
          <w:attr w:name="HasSpace" w:val="False"/>
          <w:attr w:name="SourceValue" w:val="80"/>
          <w:attr w:name="UnitName" w:val="cm"/>
        </w:smartTagPr>
        <w:r>
          <w:rPr>
            <w:rFonts w:ascii="Times New Roman" w:eastAsia="仿宋_GB2312" w:hAnsi="Times New Roman" w:cs="Times New Roman"/>
          </w:rPr>
          <w:t>80cm</w:t>
        </w:r>
      </w:smartTag>
      <w:r>
        <w:rPr>
          <w:rFonts w:ascii="Times New Roman" w:eastAsia="仿宋_GB2312" w:hAnsi="Times New Roman" w:cs="Times New Roman" w:hint="eastAsia"/>
        </w:rPr>
        <w:t>；</w:t>
      </w:r>
    </w:p>
    <w:p w:rsidR="00C81424" w:rsidRDefault="00C81424" w:rsidP="008D1020">
      <w:pPr>
        <w:pStyle w:val="BodyText"/>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作品必须符合主题，主体构造必须由比赛套材构成，创意新颖、建构合理、连接牢固。</w:t>
      </w:r>
    </w:p>
    <w:p w:rsidR="00C81424" w:rsidRDefault="00C81424" w:rsidP="008D1020">
      <w:pPr>
        <w:pStyle w:val="BodyText"/>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不得提前搭建作品的任何结构部分，允许提前布置背景板底板的装饰。</w:t>
      </w:r>
    </w:p>
    <w:p w:rsidR="00C81424" w:rsidRDefault="00C81424" w:rsidP="008D1020">
      <w:pPr>
        <w:pStyle w:val="BodyText"/>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2</w:t>
      </w:r>
      <w:r>
        <w:rPr>
          <w:rFonts w:ascii="Times New Roman" w:eastAsia="仿宋_GB2312" w:hAnsi="Times New Roman" w:cs="Times New Roman" w:hint="eastAsia"/>
        </w:rPr>
        <w:t>）评分规则</w:t>
      </w:r>
    </w:p>
    <w:p w:rsidR="00C81424" w:rsidRDefault="00C81424">
      <w:pPr>
        <w:pStyle w:val="BodyText"/>
        <w:spacing w:before="12"/>
        <w:ind w:left="0" w:hanging="1"/>
        <w:rPr>
          <w:rFonts w:ascii="Times New Roman" w:hAnsi="Times New Roman" w:cs="Times New Roman"/>
          <w:sz w:val="17"/>
        </w:rPr>
      </w:pPr>
    </w:p>
    <w:tbl>
      <w:tblPr>
        <w:tblW w:w="8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87"/>
        <w:gridCol w:w="1957"/>
        <w:gridCol w:w="786"/>
        <w:gridCol w:w="4408"/>
      </w:tblGrid>
      <w:tr w:rsidR="00C81424" w:rsidRPr="00DC48FE" w:rsidTr="00DC48FE">
        <w:trPr>
          <w:trHeight w:val="700"/>
          <w:jc w:val="center"/>
        </w:trPr>
        <w:tc>
          <w:tcPr>
            <w:tcW w:w="8738" w:type="dxa"/>
            <w:gridSpan w:val="4"/>
            <w:vAlign w:val="center"/>
          </w:tcPr>
          <w:p w:rsidR="00C81424" w:rsidRPr="00DC48FE" w:rsidRDefault="00C81424" w:rsidP="00DC48FE">
            <w:pPr>
              <w:pStyle w:val="TableParagraph"/>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创新中国</w:t>
            </w:r>
            <w:r w:rsidRPr="00DC48FE">
              <w:rPr>
                <w:rFonts w:ascii="Times New Roman" w:eastAsia="仿宋_GB2312" w:hAnsi="Times New Roman"/>
                <w:b/>
                <w:sz w:val="24"/>
              </w:rPr>
              <w:t>-</w:t>
            </w:r>
            <w:r w:rsidRPr="00DC48FE">
              <w:rPr>
                <w:rFonts w:ascii="Times New Roman" w:eastAsia="仿宋_GB2312" w:hAnsi="Times New Roman" w:hint="eastAsia"/>
                <w:b/>
                <w:sz w:val="24"/>
              </w:rPr>
              <w:t>智能作品创意赛评分规则（满分</w:t>
            </w:r>
            <w:r w:rsidRPr="00DC48FE">
              <w:rPr>
                <w:rFonts w:ascii="Times New Roman" w:eastAsia="仿宋_GB2312" w:hAnsi="Times New Roman"/>
                <w:b/>
                <w:sz w:val="24"/>
              </w:rPr>
              <w:t>100</w:t>
            </w:r>
            <w:r w:rsidRPr="00DC48FE">
              <w:rPr>
                <w:rFonts w:ascii="Times New Roman" w:eastAsia="仿宋_GB2312" w:hAnsi="Times New Roman" w:hint="eastAsia"/>
                <w:b/>
                <w:sz w:val="24"/>
              </w:rPr>
              <w:t>分）</w:t>
            </w:r>
          </w:p>
        </w:tc>
      </w:tr>
      <w:tr w:rsidR="00C81424" w:rsidRPr="00DC48FE" w:rsidTr="00DC48FE">
        <w:trPr>
          <w:trHeight w:val="541"/>
          <w:jc w:val="center"/>
        </w:trPr>
        <w:tc>
          <w:tcPr>
            <w:tcW w:w="1587" w:type="dxa"/>
            <w:vAlign w:val="center"/>
          </w:tcPr>
          <w:p w:rsidR="00C81424" w:rsidRPr="00DC48FE" w:rsidRDefault="00C81424" w:rsidP="00DC48FE">
            <w:pPr>
              <w:pStyle w:val="TableParagraph"/>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内</w:t>
            </w:r>
            <w:r w:rsidRPr="00DC48FE">
              <w:rPr>
                <w:rFonts w:ascii="Times New Roman" w:eastAsia="仿宋_GB2312" w:hAnsi="Times New Roman"/>
                <w:b/>
                <w:sz w:val="24"/>
              </w:rPr>
              <w:t xml:space="preserve">  </w:t>
            </w:r>
            <w:r w:rsidRPr="00DC48FE">
              <w:rPr>
                <w:rFonts w:ascii="Times New Roman" w:eastAsia="仿宋_GB2312" w:hAnsi="Times New Roman" w:hint="eastAsia"/>
                <w:b/>
                <w:sz w:val="24"/>
              </w:rPr>
              <w:t>容</w:t>
            </w:r>
          </w:p>
        </w:tc>
        <w:tc>
          <w:tcPr>
            <w:tcW w:w="1957" w:type="dxa"/>
            <w:vAlign w:val="center"/>
          </w:tcPr>
          <w:p w:rsidR="00C81424" w:rsidRPr="00DC48FE" w:rsidRDefault="00C81424" w:rsidP="00DC48FE">
            <w:pPr>
              <w:pStyle w:val="TableParagraph"/>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指标</w:t>
            </w:r>
          </w:p>
        </w:tc>
        <w:tc>
          <w:tcPr>
            <w:tcW w:w="786" w:type="dxa"/>
            <w:vAlign w:val="center"/>
          </w:tcPr>
          <w:p w:rsidR="00C81424" w:rsidRPr="00DC48FE" w:rsidRDefault="00C81424" w:rsidP="00DC48FE">
            <w:pPr>
              <w:pStyle w:val="TableParagraph"/>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分值</w:t>
            </w:r>
          </w:p>
        </w:tc>
        <w:tc>
          <w:tcPr>
            <w:tcW w:w="4408" w:type="dxa"/>
            <w:vAlign w:val="center"/>
          </w:tcPr>
          <w:p w:rsidR="00C81424" w:rsidRPr="00DC48FE" w:rsidRDefault="00C81424" w:rsidP="00DC48FE">
            <w:pPr>
              <w:pStyle w:val="TableParagraph"/>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指标描述</w:t>
            </w:r>
          </w:p>
        </w:tc>
      </w:tr>
      <w:tr w:rsidR="00C81424" w:rsidRPr="00DC48FE" w:rsidTr="00DC48FE">
        <w:trPr>
          <w:trHeight w:val="700"/>
          <w:jc w:val="center"/>
        </w:trPr>
        <w:tc>
          <w:tcPr>
            <w:tcW w:w="1587" w:type="dxa"/>
            <w:vMerge w:val="restart"/>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设</w:t>
            </w:r>
            <w:r w:rsidRPr="00DC48FE">
              <w:rPr>
                <w:rFonts w:ascii="Times New Roman" w:eastAsia="仿宋_GB2312" w:hAnsi="Times New Roman"/>
                <w:sz w:val="24"/>
              </w:rPr>
              <w:t xml:space="preserve">  </w:t>
            </w:r>
            <w:r w:rsidRPr="00DC48FE">
              <w:rPr>
                <w:rFonts w:ascii="Times New Roman" w:eastAsia="仿宋_GB2312" w:hAnsi="Times New Roman" w:hint="eastAsia"/>
                <w:sz w:val="24"/>
              </w:rPr>
              <w:t>计</w:t>
            </w:r>
          </w:p>
        </w:tc>
        <w:tc>
          <w:tcPr>
            <w:tcW w:w="1957"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创新性</w:t>
            </w:r>
          </w:p>
        </w:tc>
        <w:tc>
          <w:tcPr>
            <w:tcW w:w="786"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sz w:val="24"/>
              </w:rPr>
              <w:t>30</w:t>
            </w:r>
          </w:p>
        </w:tc>
        <w:tc>
          <w:tcPr>
            <w:tcW w:w="4408"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整体设计有新意</w:t>
            </w:r>
          </w:p>
        </w:tc>
      </w:tr>
      <w:tr w:rsidR="00C81424" w:rsidRPr="00DC48FE" w:rsidTr="00DC48FE">
        <w:trPr>
          <w:trHeight w:val="700"/>
          <w:jc w:val="center"/>
        </w:trPr>
        <w:tc>
          <w:tcPr>
            <w:tcW w:w="1587" w:type="dxa"/>
            <w:vMerge/>
            <w:tcBorders>
              <w:top w:val="nil"/>
            </w:tcBorders>
            <w:vAlign w:val="center"/>
          </w:tcPr>
          <w:p w:rsidR="00C81424" w:rsidRPr="00DC48FE" w:rsidRDefault="00C81424" w:rsidP="00DC48FE">
            <w:pPr>
              <w:spacing w:line="320" w:lineRule="exact"/>
              <w:jc w:val="center"/>
              <w:rPr>
                <w:rFonts w:ascii="Times New Roman" w:eastAsia="仿宋_GB2312" w:hAnsi="Times New Roman"/>
                <w:sz w:val="2"/>
                <w:szCs w:val="2"/>
              </w:rPr>
            </w:pPr>
          </w:p>
        </w:tc>
        <w:tc>
          <w:tcPr>
            <w:tcW w:w="1957"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合理性</w:t>
            </w:r>
          </w:p>
        </w:tc>
        <w:tc>
          <w:tcPr>
            <w:tcW w:w="786"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sz w:val="24"/>
              </w:rPr>
              <w:t>20</w:t>
            </w:r>
          </w:p>
        </w:tc>
        <w:tc>
          <w:tcPr>
            <w:tcW w:w="4408"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功能合理、符合实际</w:t>
            </w:r>
          </w:p>
        </w:tc>
      </w:tr>
      <w:tr w:rsidR="00C81424" w:rsidRPr="00DC48FE" w:rsidTr="00DC48FE">
        <w:trPr>
          <w:trHeight w:val="700"/>
          <w:jc w:val="center"/>
        </w:trPr>
        <w:tc>
          <w:tcPr>
            <w:tcW w:w="1587"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建构基础</w:t>
            </w:r>
          </w:p>
        </w:tc>
        <w:tc>
          <w:tcPr>
            <w:tcW w:w="1957"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奇迹解码</w:t>
            </w:r>
          </w:p>
        </w:tc>
        <w:tc>
          <w:tcPr>
            <w:tcW w:w="786"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sz w:val="24"/>
              </w:rPr>
              <w:t>10</w:t>
            </w:r>
          </w:p>
        </w:tc>
        <w:tc>
          <w:tcPr>
            <w:tcW w:w="4408"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搭建出符合图纸要求的解码作品</w:t>
            </w:r>
          </w:p>
        </w:tc>
      </w:tr>
      <w:tr w:rsidR="00C81424" w:rsidRPr="00DC48FE" w:rsidTr="00DC48FE">
        <w:trPr>
          <w:trHeight w:val="700"/>
          <w:jc w:val="center"/>
        </w:trPr>
        <w:tc>
          <w:tcPr>
            <w:tcW w:w="1587" w:type="dxa"/>
            <w:vMerge w:val="restart"/>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作品表现</w:t>
            </w:r>
          </w:p>
        </w:tc>
        <w:tc>
          <w:tcPr>
            <w:tcW w:w="1957"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结构合理</w:t>
            </w:r>
          </w:p>
        </w:tc>
        <w:tc>
          <w:tcPr>
            <w:tcW w:w="786"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sz w:val="24"/>
              </w:rPr>
              <w:t>10</w:t>
            </w:r>
          </w:p>
        </w:tc>
        <w:tc>
          <w:tcPr>
            <w:tcW w:w="4408"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结构牢固且流畅</w:t>
            </w:r>
          </w:p>
        </w:tc>
      </w:tr>
      <w:tr w:rsidR="00C81424" w:rsidRPr="00DC48FE" w:rsidTr="00DC48FE">
        <w:trPr>
          <w:trHeight w:val="700"/>
          <w:jc w:val="center"/>
        </w:trPr>
        <w:tc>
          <w:tcPr>
            <w:tcW w:w="1587" w:type="dxa"/>
            <w:vMerge/>
            <w:tcBorders>
              <w:top w:val="nil"/>
            </w:tcBorders>
            <w:vAlign w:val="center"/>
          </w:tcPr>
          <w:p w:rsidR="00C81424" w:rsidRPr="00DC48FE" w:rsidRDefault="00C81424" w:rsidP="00DC48FE">
            <w:pPr>
              <w:spacing w:line="320" w:lineRule="exact"/>
              <w:jc w:val="center"/>
              <w:rPr>
                <w:rFonts w:ascii="Times New Roman" w:eastAsia="仿宋_GB2312" w:hAnsi="Times New Roman"/>
                <w:sz w:val="2"/>
                <w:szCs w:val="2"/>
              </w:rPr>
            </w:pPr>
          </w:p>
        </w:tc>
        <w:tc>
          <w:tcPr>
            <w:tcW w:w="1957"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整体效果</w:t>
            </w:r>
          </w:p>
        </w:tc>
        <w:tc>
          <w:tcPr>
            <w:tcW w:w="786"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sz w:val="24"/>
              </w:rPr>
              <w:t>20</w:t>
            </w:r>
          </w:p>
        </w:tc>
        <w:tc>
          <w:tcPr>
            <w:tcW w:w="4408"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搭建完整、配色合理</w:t>
            </w:r>
          </w:p>
        </w:tc>
      </w:tr>
      <w:tr w:rsidR="00C81424" w:rsidRPr="00DC48FE" w:rsidTr="00DC48FE">
        <w:trPr>
          <w:trHeight w:val="700"/>
          <w:jc w:val="center"/>
        </w:trPr>
        <w:tc>
          <w:tcPr>
            <w:tcW w:w="1587"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作品阐述</w:t>
            </w:r>
          </w:p>
        </w:tc>
        <w:tc>
          <w:tcPr>
            <w:tcW w:w="1957"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表达清晰流畅</w:t>
            </w:r>
          </w:p>
        </w:tc>
        <w:tc>
          <w:tcPr>
            <w:tcW w:w="786"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sz w:val="24"/>
              </w:rPr>
              <w:t>10</w:t>
            </w:r>
          </w:p>
        </w:tc>
        <w:tc>
          <w:tcPr>
            <w:tcW w:w="4408"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清晰简练地表达设计意图、设计原理及说明功能特点等。</w:t>
            </w:r>
          </w:p>
        </w:tc>
      </w:tr>
    </w:tbl>
    <w:p w:rsidR="00C81424" w:rsidRDefault="00C81424">
      <w:pPr>
        <w:pStyle w:val="BodyText"/>
        <w:spacing w:before="0" w:line="580" w:lineRule="exact"/>
        <w:ind w:left="0" w:right="578"/>
        <w:jc w:val="center"/>
        <w:rPr>
          <w:rFonts w:ascii="Times New Roman" w:eastAsia="楷体_GB2312" w:hAnsi="Times New Roman" w:cs="Times New Roman"/>
          <w:b/>
        </w:rPr>
      </w:pPr>
    </w:p>
    <w:p w:rsidR="00C81424" w:rsidRDefault="00C81424">
      <w:pPr>
        <w:pStyle w:val="BodyText"/>
        <w:spacing w:before="0" w:line="580" w:lineRule="exact"/>
        <w:ind w:left="0" w:right="578"/>
        <w:jc w:val="center"/>
        <w:rPr>
          <w:rFonts w:ascii="Times New Roman" w:eastAsia="楷体_GB2312" w:hAnsi="Times New Roman" w:cs="Times New Roman"/>
          <w:b/>
        </w:rPr>
      </w:pPr>
      <w:r>
        <w:rPr>
          <w:rFonts w:ascii="Times New Roman" w:eastAsia="楷体_GB2312" w:hAnsi="Times New Roman" w:cs="Times New Roman" w:hint="eastAsia"/>
          <w:b/>
        </w:rPr>
        <w:t>（二）团体赛</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组别设置：小学</w:t>
      </w:r>
      <w:r>
        <w:rPr>
          <w:rFonts w:ascii="Times New Roman" w:eastAsia="仿宋_GB2312" w:hAnsi="Times New Roman" w:cs="Times New Roman"/>
        </w:rPr>
        <w:t>A</w:t>
      </w:r>
      <w:r>
        <w:rPr>
          <w:rFonts w:ascii="Times New Roman" w:eastAsia="仿宋_GB2312" w:hAnsi="Times New Roman" w:cs="Times New Roman" w:hint="eastAsia"/>
        </w:rPr>
        <w:t>组（小学</w:t>
      </w:r>
      <w:r>
        <w:rPr>
          <w:rFonts w:ascii="Times New Roman" w:eastAsia="仿宋_GB2312" w:hAnsi="Times New Roman" w:cs="Times New Roman"/>
        </w:rPr>
        <w:t>1-3</w:t>
      </w:r>
      <w:r>
        <w:rPr>
          <w:rFonts w:ascii="Times New Roman" w:eastAsia="仿宋_GB2312" w:hAnsi="Times New Roman" w:cs="Times New Roman" w:hint="eastAsia"/>
        </w:rPr>
        <w:t>年级）、小学</w:t>
      </w:r>
      <w:r>
        <w:rPr>
          <w:rFonts w:ascii="Times New Roman" w:eastAsia="仿宋_GB2312" w:hAnsi="Times New Roman" w:cs="Times New Roman"/>
        </w:rPr>
        <w:t>B</w:t>
      </w:r>
      <w:r>
        <w:rPr>
          <w:rFonts w:ascii="Times New Roman" w:eastAsia="仿宋_GB2312" w:hAnsi="Times New Roman" w:cs="Times New Roman" w:hint="eastAsia"/>
        </w:rPr>
        <w:t>组（小学</w:t>
      </w:r>
      <w:r>
        <w:rPr>
          <w:rFonts w:ascii="Times New Roman" w:eastAsia="仿宋_GB2312" w:hAnsi="Times New Roman" w:cs="Times New Roman"/>
        </w:rPr>
        <w:t>4-6</w:t>
      </w:r>
      <w:r>
        <w:rPr>
          <w:rFonts w:ascii="Times New Roman" w:eastAsia="仿宋_GB2312" w:hAnsi="Times New Roman" w:cs="Times New Roman" w:hint="eastAsia"/>
        </w:rPr>
        <w:t>年级）、初中组。团体赛</w:t>
      </w:r>
      <w:r>
        <w:rPr>
          <w:rFonts w:ascii="Times New Roman" w:eastAsia="仿宋_GB2312" w:hAnsi="Times New Roman" w:cs="Times New Roman"/>
        </w:rPr>
        <w:t>4</w:t>
      </w:r>
      <w:r>
        <w:rPr>
          <w:rFonts w:ascii="Times New Roman" w:eastAsia="仿宋_GB2312" w:hAnsi="Times New Roman" w:cs="Times New Roman" w:hint="eastAsia"/>
        </w:rPr>
        <w:t>人为一组，</w:t>
      </w:r>
      <w:r>
        <w:rPr>
          <w:rFonts w:ascii="Times New Roman" w:eastAsia="仿宋_GB2312" w:hAnsi="Times New Roman" w:cs="Times New Roman"/>
        </w:rPr>
        <w:t>2</w:t>
      </w:r>
      <w:r>
        <w:rPr>
          <w:rFonts w:ascii="Times New Roman" w:eastAsia="仿宋_GB2312" w:hAnsi="Times New Roman" w:cs="Times New Roman" w:hint="eastAsia"/>
        </w:rPr>
        <w:t>男</w:t>
      </w:r>
      <w:r>
        <w:rPr>
          <w:rFonts w:ascii="Times New Roman" w:eastAsia="仿宋_GB2312" w:hAnsi="Times New Roman" w:cs="Times New Roman"/>
        </w:rPr>
        <w:t>2</w:t>
      </w:r>
      <w:r>
        <w:rPr>
          <w:rFonts w:ascii="Times New Roman" w:eastAsia="仿宋_GB2312" w:hAnsi="Times New Roman" w:cs="Times New Roman" w:hint="eastAsia"/>
        </w:rPr>
        <w:t>女。每个比赛项目限报</w:t>
      </w:r>
      <w:r>
        <w:rPr>
          <w:rFonts w:ascii="Times New Roman" w:eastAsia="仿宋_GB2312" w:hAnsi="Times New Roman" w:cs="Times New Roman"/>
        </w:rPr>
        <w:t>1</w:t>
      </w:r>
      <w:r>
        <w:rPr>
          <w:rFonts w:ascii="Times New Roman" w:eastAsia="仿宋_GB2312" w:hAnsi="Times New Roman" w:cs="Times New Roman" w:hint="eastAsia"/>
        </w:rPr>
        <w:t>名指导师。</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b/>
        </w:rPr>
      </w:pPr>
      <w:r>
        <w:rPr>
          <w:rFonts w:ascii="Times New Roman" w:eastAsia="仿宋_GB2312" w:hAnsi="Times New Roman" w:cs="Times New Roman"/>
          <w:b/>
        </w:rPr>
        <w:t>1</w:t>
      </w:r>
      <w:r>
        <w:rPr>
          <w:rFonts w:ascii="Times New Roman" w:eastAsia="仿宋_GB2312" w:hAnsi="Times New Roman" w:cs="Times New Roman" w:hint="eastAsia"/>
          <w:b/>
        </w:rPr>
        <w:t>．速度中国</w:t>
      </w:r>
      <w:r>
        <w:rPr>
          <w:rFonts w:ascii="Times New Roman" w:eastAsia="仿宋_GB2312" w:hAnsi="Times New Roman" w:cs="Times New Roman"/>
          <w:b/>
        </w:rPr>
        <w:t>——</w:t>
      </w:r>
      <w:r>
        <w:rPr>
          <w:rFonts w:ascii="Times New Roman" w:eastAsia="仿宋_GB2312" w:hAnsi="Times New Roman" w:cs="Times New Roman" w:hint="eastAsia"/>
          <w:b/>
        </w:rPr>
        <w:t>团体挑战赛</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有一种传奇，叫中国速度，向世界证明：我们能！该赛项旨在让参赛选手围绕主题，任选角度，发挥想象，用创意材料合作设计一组完整且流畅的关于中国发展的故事！</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w:t>
      </w:r>
      <w:r>
        <w:rPr>
          <w:rFonts w:ascii="Times New Roman" w:eastAsia="仿宋_GB2312" w:hAnsi="Times New Roman" w:cs="Times New Roman" w:hint="eastAsia"/>
        </w:rPr>
        <w:t>）项目要求</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创作时间为</w:t>
      </w:r>
      <w:r>
        <w:rPr>
          <w:rFonts w:ascii="Times New Roman" w:eastAsia="仿宋_GB2312" w:hAnsi="Times New Roman" w:cs="Times New Roman"/>
        </w:rPr>
        <w:t>90</w:t>
      </w:r>
      <w:r>
        <w:rPr>
          <w:rFonts w:ascii="Times New Roman" w:eastAsia="仿宋_GB2312" w:hAnsi="Times New Roman" w:cs="Times New Roman" w:hint="eastAsia"/>
        </w:rPr>
        <w:t>分钟，创作过程中需要完成一个智能解码，作为终点标志，作品阐述时间不超过</w:t>
      </w:r>
      <w:r>
        <w:rPr>
          <w:rFonts w:ascii="Times New Roman" w:eastAsia="仿宋_GB2312" w:hAnsi="Times New Roman" w:cs="Times New Roman"/>
        </w:rPr>
        <w:t>3</w:t>
      </w:r>
      <w:r>
        <w:rPr>
          <w:rFonts w:ascii="Times New Roman" w:eastAsia="仿宋_GB2312" w:hAnsi="Times New Roman" w:cs="Times New Roman" w:hint="eastAsia"/>
        </w:rPr>
        <w:t>分钟；</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不限套材数量；</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若携带背景板，高度不超过</w:t>
      </w:r>
      <w:smartTag w:uri="urn:schemas-microsoft-com:office:smarttags" w:element="chsdate">
        <w:smartTagPr>
          <w:attr w:name="IsROCDate" w:val="False"/>
          <w:attr w:name="IsLunarDate" w:val="False"/>
          <w:attr w:name="Day" w:val="29"/>
          <w:attr w:name="Month" w:val="9"/>
          <w:attr w:name="Year" w:val="2020"/>
        </w:smartTagPr>
        <w:r>
          <w:rPr>
            <w:rFonts w:ascii="Times New Roman" w:eastAsia="仿宋_GB2312" w:hAnsi="Times New Roman" w:cs="Times New Roman"/>
          </w:rPr>
          <w:t>80cm</w:t>
        </w:r>
      </w:smartTag>
      <w:r>
        <w:rPr>
          <w:rFonts w:ascii="Times New Roman" w:eastAsia="仿宋_GB2312" w:hAnsi="Times New Roman" w:cs="Times New Roman" w:hint="eastAsia"/>
        </w:rPr>
        <w:t>，宽度不超过</w:t>
      </w:r>
      <w:smartTag w:uri="urn:schemas-microsoft-com:office:smarttags" w:element="chsdate">
        <w:smartTagPr>
          <w:attr w:name="IsROCDate" w:val="False"/>
          <w:attr w:name="IsLunarDate" w:val="False"/>
          <w:attr w:name="Day" w:val="29"/>
          <w:attr w:name="Month" w:val="9"/>
          <w:attr w:name="Year" w:val="2020"/>
        </w:smartTagPr>
        <w:r>
          <w:rPr>
            <w:rFonts w:ascii="Times New Roman" w:eastAsia="仿宋_GB2312" w:hAnsi="Times New Roman" w:cs="Times New Roman"/>
          </w:rPr>
          <w:t>150cm</w:t>
        </w:r>
      </w:smartTag>
      <w:r>
        <w:rPr>
          <w:rFonts w:ascii="Times New Roman" w:eastAsia="仿宋_GB2312" w:hAnsi="Times New Roman" w:cs="Times New Roman" w:hint="eastAsia"/>
        </w:rPr>
        <w:t>；</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若携带底板，长宽不超过</w:t>
      </w:r>
      <w:smartTag w:uri="urn:schemas-microsoft-com:office:smarttags" w:element="chsdate">
        <w:smartTagPr>
          <w:attr w:name="IsROCDate" w:val="False"/>
          <w:attr w:name="IsLunarDate" w:val="False"/>
          <w:attr w:name="Day" w:val="29"/>
          <w:attr w:name="Month" w:val="9"/>
          <w:attr w:name="Year" w:val="2020"/>
        </w:smartTagPr>
        <w:r>
          <w:rPr>
            <w:rFonts w:ascii="Times New Roman" w:eastAsia="仿宋_GB2312" w:hAnsi="Times New Roman" w:cs="Times New Roman"/>
          </w:rPr>
          <w:t>150cm</w:t>
        </w:r>
      </w:smartTag>
      <w:r>
        <w:rPr>
          <w:rFonts w:ascii="Times New Roman" w:eastAsia="仿宋_GB2312" w:hAnsi="Times New Roman" w:cs="Times New Roman" w:hint="eastAsia"/>
        </w:rPr>
        <w:t>；</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作品长宽不超过</w:t>
      </w:r>
      <w:smartTag w:uri="urn:schemas-microsoft-com:office:smarttags" w:element="chsdate">
        <w:smartTagPr>
          <w:attr w:name="IsROCDate" w:val="False"/>
          <w:attr w:name="IsLunarDate" w:val="False"/>
          <w:attr w:name="Day" w:val="29"/>
          <w:attr w:name="Month" w:val="9"/>
          <w:attr w:name="Year" w:val="2020"/>
        </w:smartTagPr>
        <w:r>
          <w:rPr>
            <w:rFonts w:ascii="Times New Roman" w:eastAsia="仿宋_GB2312" w:hAnsi="Times New Roman" w:cs="Times New Roman"/>
          </w:rPr>
          <w:t>150cm</w:t>
        </w:r>
      </w:smartTag>
      <w:r>
        <w:rPr>
          <w:rFonts w:ascii="Times New Roman" w:eastAsia="仿宋_GB2312" w:hAnsi="Times New Roman" w:cs="Times New Roman" w:hint="eastAsia"/>
        </w:rPr>
        <w:t>，高度不高于</w:t>
      </w:r>
      <w:smartTag w:uri="urn:schemas-microsoft-com:office:smarttags" w:element="chsdate">
        <w:smartTagPr>
          <w:attr w:name="IsROCDate" w:val="False"/>
          <w:attr w:name="IsLunarDate" w:val="False"/>
          <w:attr w:name="Day" w:val="29"/>
          <w:attr w:name="Month" w:val="9"/>
          <w:attr w:name="Year" w:val="2020"/>
        </w:smartTagPr>
        <w:r>
          <w:rPr>
            <w:rFonts w:ascii="Times New Roman" w:eastAsia="仿宋_GB2312" w:hAnsi="Times New Roman" w:cs="Times New Roman"/>
          </w:rPr>
          <w:t>200cm</w:t>
        </w:r>
      </w:smartTag>
      <w:r>
        <w:rPr>
          <w:rFonts w:ascii="Times New Roman" w:eastAsia="仿宋_GB2312" w:hAnsi="Times New Roman" w:cs="Times New Roman" w:hint="eastAsia"/>
        </w:rPr>
        <w:t>；</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作品须符合主题，且主体结构、轨道等须由多个创意组件建构而成，运动主体种类不限，个数不限；</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终点标识为解码作品，队徽可体现在终点标识上，队徽形式不限，运动主体到达终点，视为旅程结束；</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每组有</w:t>
      </w:r>
      <w:r>
        <w:rPr>
          <w:rFonts w:ascii="Times New Roman" w:eastAsia="仿宋_GB2312" w:hAnsi="Times New Roman" w:cs="Times New Roman"/>
        </w:rPr>
        <w:t>3</w:t>
      </w:r>
      <w:r>
        <w:rPr>
          <w:rFonts w:ascii="Times New Roman" w:eastAsia="仿宋_GB2312" w:hAnsi="Times New Roman" w:cs="Times New Roman" w:hint="eastAsia"/>
        </w:rPr>
        <w:t>次演示机会，取最高分数为最终成绩；</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本项目以演示效果为主，由于时间关系允许携带</w:t>
      </w:r>
      <w:r>
        <w:rPr>
          <w:rFonts w:ascii="Times New Roman" w:eastAsia="仿宋_GB2312" w:hAnsi="Times New Roman" w:cs="Times New Roman"/>
        </w:rPr>
        <w:t>50</w:t>
      </w:r>
      <w:r>
        <w:rPr>
          <w:rFonts w:ascii="Times New Roman" w:eastAsia="仿宋_GB2312" w:hAnsi="Times New Roman" w:cs="Times New Roman" w:hint="eastAsia"/>
        </w:rPr>
        <w:t>个组件以下的组装好的结构入场。</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2</w:t>
      </w:r>
      <w:r>
        <w:rPr>
          <w:rFonts w:ascii="Times New Roman" w:eastAsia="仿宋_GB2312" w:hAnsi="Times New Roman" w:cs="Times New Roman" w:hint="eastAsia"/>
        </w:rPr>
        <w:t>）评分规则</w:t>
      </w:r>
    </w:p>
    <w:tbl>
      <w:tblPr>
        <w:tblW w:w="8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104"/>
        <w:gridCol w:w="1473"/>
        <w:gridCol w:w="1424"/>
        <w:gridCol w:w="4711"/>
      </w:tblGrid>
      <w:tr w:rsidR="00C81424" w:rsidRPr="00DC48FE" w:rsidTr="00DC48FE">
        <w:trPr>
          <w:trHeight w:val="706"/>
          <w:jc w:val="center"/>
        </w:trPr>
        <w:tc>
          <w:tcPr>
            <w:tcW w:w="8711" w:type="dxa"/>
            <w:gridSpan w:val="4"/>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速度中国团体挑战赛评分规则</w:t>
            </w:r>
          </w:p>
        </w:tc>
      </w:tr>
      <w:tr w:rsidR="00C81424" w:rsidRPr="00DC48FE" w:rsidTr="00DC48FE">
        <w:trPr>
          <w:trHeight w:val="513"/>
          <w:jc w:val="center"/>
        </w:trPr>
        <w:tc>
          <w:tcPr>
            <w:tcW w:w="1104"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内容</w:t>
            </w:r>
          </w:p>
        </w:tc>
        <w:tc>
          <w:tcPr>
            <w:tcW w:w="1473"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指标</w:t>
            </w:r>
          </w:p>
        </w:tc>
        <w:tc>
          <w:tcPr>
            <w:tcW w:w="1424"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分值</w:t>
            </w:r>
          </w:p>
        </w:tc>
        <w:tc>
          <w:tcPr>
            <w:tcW w:w="4711"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指标描述</w:t>
            </w:r>
          </w:p>
        </w:tc>
      </w:tr>
      <w:tr w:rsidR="00C81424" w:rsidRPr="00DC48FE" w:rsidTr="00DC48FE">
        <w:trPr>
          <w:trHeight w:val="706"/>
          <w:jc w:val="center"/>
        </w:trPr>
        <w:tc>
          <w:tcPr>
            <w:tcW w:w="1104" w:type="dxa"/>
            <w:vMerge w:val="restart"/>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建构</w:t>
            </w:r>
          </w:p>
        </w:tc>
        <w:tc>
          <w:tcPr>
            <w:tcW w:w="1473"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轨道</w:t>
            </w:r>
          </w:p>
        </w:tc>
        <w:tc>
          <w:tcPr>
            <w:tcW w:w="1424"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sz w:val="24"/>
              </w:rPr>
              <w:t>3</w:t>
            </w:r>
            <w:r w:rsidRPr="00DC48FE">
              <w:rPr>
                <w:rFonts w:ascii="Times New Roman" w:eastAsia="仿宋_GB2312" w:hAnsi="Times New Roman" w:hint="eastAsia"/>
                <w:sz w:val="24"/>
              </w:rPr>
              <w:t>分</w:t>
            </w:r>
            <w:r w:rsidRPr="00DC48FE">
              <w:rPr>
                <w:rFonts w:ascii="Times New Roman" w:eastAsia="仿宋_GB2312" w:hAnsi="Times New Roman"/>
                <w:sz w:val="24"/>
              </w:rPr>
              <w:t>/</w:t>
            </w:r>
            <w:r w:rsidRPr="00DC48FE">
              <w:rPr>
                <w:rFonts w:ascii="Times New Roman" w:eastAsia="仿宋_GB2312" w:hAnsi="Times New Roman" w:hint="eastAsia"/>
                <w:sz w:val="24"/>
              </w:rPr>
              <w:t>种</w:t>
            </w:r>
          </w:p>
        </w:tc>
        <w:tc>
          <w:tcPr>
            <w:tcW w:w="4711" w:type="dxa"/>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特指运动主体在运动中需要通过的轨道。</w:t>
            </w:r>
          </w:p>
        </w:tc>
      </w:tr>
      <w:tr w:rsidR="00C81424" w:rsidRPr="00DC48FE" w:rsidTr="00DC48FE">
        <w:trPr>
          <w:trHeight w:val="706"/>
          <w:jc w:val="center"/>
        </w:trPr>
        <w:tc>
          <w:tcPr>
            <w:tcW w:w="1104" w:type="dxa"/>
            <w:vMerge/>
            <w:tcBorders>
              <w:top w:val="nil"/>
            </w:tcBorders>
            <w:vAlign w:val="center"/>
          </w:tcPr>
          <w:p w:rsidR="00C81424" w:rsidRPr="00DC48FE" w:rsidRDefault="00C81424" w:rsidP="00DC48FE">
            <w:pPr>
              <w:adjustRightInd w:val="0"/>
              <w:snapToGrid w:val="0"/>
              <w:spacing w:line="320" w:lineRule="exact"/>
              <w:jc w:val="center"/>
              <w:rPr>
                <w:rFonts w:ascii="Times New Roman" w:eastAsia="仿宋_GB2312" w:hAnsi="Times New Roman"/>
                <w:sz w:val="2"/>
                <w:szCs w:val="2"/>
              </w:rPr>
            </w:pPr>
          </w:p>
        </w:tc>
        <w:tc>
          <w:tcPr>
            <w:tcW w:w="1473"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转换装置</w:t>
            </w:r>
          </w:p>
        </w:tc>
        <w:tc>
          <w:tcPr>
            <w:tcW w:w="1424"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sz w:val="24"/>
              </w:rPr>
              <w:t>5</w:t>
            </w:r>
            <w:r w:rsidRPr="00DC48FE">
              <w:rPr>
                <w:rFonts w:ascii="Times New Roman" w:eastAsia="仿宋_GB2312" w:hAnsi="Times New Roman" w:hint="eastAsia"/>
                <w:sz w:val="24"/>
              </w:rPr>
              <w:t>分</w:t>
            </w:r>
            <w:r w:rsidRPr="00DC48FE">
              <w:rPr>
                <w:rFonts w:ascii="Times New Roman" w:eastAsia="仿宋_GB2312" w:hAnsi="Times New Roman"/>
                <w:sz w:val="24"/>
              </w:rPr>
              <w:t>/</w:t>
            </w:r>
            <w:r w:rsidRPr="00DC48FE">
              <w:rPr>
                <w:rFonts w:ascii="Times New Roman" w:eastAsia="仿宋_GB2312" w:hAnsi="Times New Roman" w:hint="eastAsia"/>
                <w:sz w:val="24"/>
              </w:rPr>
              <w:t>种</w:t>
            </w:r>
          </w:p>
        </w:tc>
        <w:tc>
          <w:tcPr>
            <w:tcW w:w="4711" w:type="dxa"/>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特指运动主体运行过程中产生运动方向或运动方式变化的特殊构建。</w:t>
            </w:r>
          </w:p>
        </w:tc>
      </w:tr>
      <w:tr w:rsidR="00C81424" w:rsidRPr="00DC48FE" w:rsidTr="00DC48FE">
        <w:trPr>
          <w:trHeight w:val="706"/>
          <w:jc w:val="center"/>
        </w:trPr>
        <w:tc>
          <w:tcPr>
            <w:tcW w:w="1104" w:type="dxa"/>
            <w:vMerge/>
            <w:tcBorders>
              <w:top w:val="nil"/>
            </w:tcBorders>
            <w:vAlign w:val="center"/>
          </w:tcPr>
          <w:p w:rsidR="00C81424" w:rsidRPr="00DC48FE" w:rsidRDefault="00C81424" w:rsidP="00DC48FE">
            <w:pPr>
              <w:adjustRightInd w:val="0"/>
              <w:snapToGrid w:val="0"/>
              <w:spacing w:line="320" w:lineRule="exact"/>
              <w:jc w:val="center"/>
              <w:rPr>
                <w:rFonts w:ascii="Times New Roman" w:eastAsia="仿宋_GB2312" w:hAnsi="Times New Roman"/>
                <w:sz w:val="2"/>
                <w:szCs w:val="2"/>
              </w:rPr>
            </w:pPr>
          </w:p>
        </w:tc>
        <w:tc>
          <w:tcPr>
            <w:tcW w:w="1473"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16"/>
              </w:rPr>
            </w:pPr>
          </w:p>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齿轮装置</w:t>
            </w:r>
          </w:p>
        </w:tc>
        <w:tc>
          <w:tcPr>
            <w:tcW w:w="1424"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sz w:val="24"/>
              </w:rPr>
              <w:t>10</w:t>
            </w:r>
            <w:r w:rsidRPr="00DC48FE">
              <w:rPr>
                <w:rFonts w:ascii="Times New Roman" w:eastAsia="仿宋_GB2312" w:hAnsi="Times New Roman" w:hint="eastAsia"/>
                <w:sz w:val="24"/>
              </w:rPr>
              <w:t>分</w:t>
            </w:r>
            <w:r w:rsidRPr="00DC48FE">
              <w:rPr>
                <w:rFonts w:ascii="Times New Roman" w:eastAsia="仿宋_GB2312" w:hAnsi="Times New Roman"/>
                <w:sz w:val="24"/>
              </w:rPr>
              <w:t>/</w:t>
            </w:r>
            <w:r w:rsidRPr="00DC48FE">
              <w:rPr>
                <w:rFonts w:ascii="Times New Roman" w:eastAsia="仿宋_GB2312" w:hAnsi="Times New Roman" w:hint="eastAsia"/>
                <w:sz w:val="24"/>
              </w:rPr>
              <w:t>种</w:t>
            </w:r>
          </w:p>
        </w:tc>
        <w:tc>
          <w:tcPr>
            <w:tcW w:w="4711" w:type="dxa"/>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转换装置配合使用齿轮传动，与转换装置不重复计分。</w:t>
            </w:r>
          </w:p>
        </w:tc>
      </w:tr>
      <w:tr w:rsidR="00C81424" w:rsidRPr="00DC48FE" w:rsidTr="00DC48FE">
        <w:trPr>
          <w:trHeight w:val="706"/>
          <w:jc w:val="center"/>
        </w:trPr>
        <w:tc>
          <w:tcPr>
            <w:tcW w:w="1104" w:type="dxa"/>
            <w:vMerge w:val="restart"/>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演示</w:t>
            </w:r>
          </w:p>
        </w:tc>
        <w:tc>
          <w:tcPr>
            <w:tcW w:w="1473"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运行分</w:t>
            </w:r>
          </w:p>
        </w:tc>
        <w:tc>
          <w:tcPr>
            <w:tcW w:w="1424"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sz w:val="24"/>
              </w:rPr>
              <w:t>2</w:t>
            </w:r>
            <w:r w:rsidRPr="00DC48FE">
              <w:rPr>
                <w:rFonts w:ascii="Times New Roman" w:eastAsia="仿宋_GB2312" w:hAnsi="Times New Roman" w:hint="eastAsia"/>
                <w:sz w:val="24"/>
              </w:rPr>
              <w:t>分</w:t>
            </w:r>
            <w:r w:rsidRPr="00DC48FE">
              <w:rPr>
                <w:rFonts w:ascii="Times New Roman" w:eastAsia="仿宋_GB2312" w:hAnsi="Times New Roman"/>
                <w:sz w:val="24"/>
              </w:rPr>
              <w:t>/</w:t>
            </w:r>
            <w:r w:rsidRPr="00DC48FE">
              <w:rPr>
                <w:rFonts w:ascii="Times New Roman" w:eastAsia="仿宋_GB2312" w:hAnsi="Times New Roman" w:hint="eastAsia"/>
                <w:sz w:val="24"/>
              </w:rPr>
              <w:t>秒</w:t>
            </w:r>
          </w:p>
        </w:tc>
        <w:tc>
          <w:tcPr>
            <w:tcW w:w="4711" w:type="dxa"/>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从运动主体开始运动开始计时，停止运动、脱离轨道或抵达终点停止计时，时长分每秒得</w:t>
            </w:r>
            <w:r w:rsidRPr="00DC48FE">
              <w:rPr>
                <w:rFonts w:ascii="Times New Roman" w:eastAsia="仿宋_GB2312" w:hAnsi="Times New Roman"/>
                <w:sz w:val="24"/>
              </w:rPr>
              <w:t>2</w:t>
            </w:r>
            <w:r w:rsidRPr="00DC48FE">
              <w:rPr>
                <w:rFonts w:ascii="Times New Roman" w:eastAsia="仿宋_GB2312" w:hAnsi="Times New Roman" w:hint="eastAsia"/>
                <w:sz w:val="24"/>
              </w:rPr>
              <w:t>分，最高</w:t>
            </w:r>
            <w:r w:rsidRPr="00DC48FE">
              <w:rPr>
                <w:rFonts w:ascii="Times New Roman" w:eastAsia="仿宋_GB2312" w:hAnsi="Times New Roman"/>
                <w:sz w:val="24"/>
              </w:rPr>
              <w:t>50</w:t>
            </w:r>
            <w:r w:rsidRPr="00DC48FE">
              <w:rPr>
                <w:rFonts w:ascii="Times New Roman" w:eastAsia="仿宋_GB2312" w:hAnsi="Times New Roman" w:hint="eastAsia"/>
                <w:sz w:val="24"/>
              </w:rPr>
              <w:t>分。</w:t>
            </w:r>
          </w:p>
        </w:tc>
      </w:tr>
      <w:tr w:rsidR="00C81424" w:rsidRPr="00DC48FE" w:rsidTr="00DC48FE">
        <w:trPr>
          <w:trHeight w:val="706"/>
          <w:jc w:val="center"/>
        </w:trPr>
        <w:tc>
          <w:tcPr>
            <w:tcW w:w="1104" w:type="dxa"/>
            <w:vMerge/>
            <w:tcBorders>
              <w:top w:val="nil"/>
            </w:tcBorders>
            <w:vAlign w:val="center"/>
          </w:tcPr>
          <w:p w:rsidR="00C81424" w:rsidRPr="00DC48FE" w:rsidRDefault="00C81424" w:rsidP="00DC48FE">
            <w:pPr>
              <w:adjustRightInd w:val="0"/>
              <w:snapToGrid w:val="0"/>
              <w:spacing w:line="320" w:lineRule="exact"/>
              <w:jc w:val="center"/>
              <w:rPr>
                <w:rFonts w:ascii="Times New Roman" w:eastAsia="仿宋_GB2312" w:hAnsi="Times New Roman"/>
                <w:sz w:val="2"/>
                <w:szCs w:val="2"/>
              </w:rPr>
            </w:pPr>
          </w:p>
        </w:tc>
        <w:tc>
          <w:tcPr>
            <w:tcW w:w="1473"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完整流畅</w:t>
            </w:r>
          </w:p>
        </w:tc>
        <w:tc>
          <w:tcPr>
            <w:tcW w:w="1424"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sz w:val="24"/>
              </w:rPr>
              <w:t>20</w:t>
            </w:r>
          </w:p>
        </w:tc>
        <w:tc>
          <w:tcPr>
            <w:tcW w:w="4711" w:type="dxa"/>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运动主体从出发全程顺利抵达终点，</w:t>
            </w:r>
          </w:p>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w:t>
            </w:r>
            <w:r w:rsidRPr="00DC48FE">
              <w:rPr>
                <w:rFonts w:ascii="Times New Roman" w:eastAsia="仿宋_GB2312" w:hAnsi="Times New Roman" w:hint="eastAsia"/>
                <w:spacing w:val="-8"/>
                <w:sz w:val="24"/>
              </w:rPr>
              <w:t>解密作品错误扣</w:t>
            </w:r>
            <w:r w:rsidRPr="00DC48FE">
              <w:rPr>
                <w:rFonts w:ascii="Times New Roman" w:eastAsia="仿宋_GB2312" w:hAnsi="Times New Roman"/>
                <w:sz w:val="24"/>
              </w:rPr>
              <w:t>10</w:t>
            </w:r>
            <w:r w:rsidRPr="00DC48FE">
              <w:rPr>
                <w:rFonts w:ascii="Times New Roman" w:eastAsia="仿宋_GB2312" w:hAnsi="Times New Roman" w:hint="eastAsia"/>
                <w:sz w:val="24"/>
              </w:rPr>
              <w:t>分）</w:t>
            </w:r>
            <w:r w:rsidRPr="00DC48FE">
              <w:rPr>
                <w:rFonts w:ascii="Times New Roman" w:eastAsia="仿宋_GB2312" w:hAnsi="Times New Roman" w:hint="eastAsia"/>
                <w:spacing w:val="-30"/>
                <w:sz w:val="24"/>
              </w:rPr>
              <w:t>计</w:t>
            </w:r>
            <w:r w:rsidRPr="00DC48FE">
              <w:rPr>
                <w:rFonts w:ascii="Times New Roman" w:eastAsia="仿宋_GB2312" w:hAnsi="Times New Roman"/>
                <w:sz w:val="24"/>
              </w:rPr>
              <w:t>20</w:t>
            </w:r>
            <w:r w:rsidRPr="00DC48FE">
              <w:rPr>
                <w:rFonts w:ascii="Times New Roman" w:eastAsia="仿宋_GB2312" w:hAnsi="Times New Roman" w:hint="eastAsia"/>
                <w:spacing w:val="-7"/>
                <w:sz w:val="24"/>
              </w:rPr>
              <w:t>分，否</w:t>
            </w:r>
            <w:r w:rsidRPr="00DC48FE">
              <w:rPr>
                <w:rFonts w:ascii="Times New Roman" w:eastAsia="仿宋_GB2312" w:hAnsi="Times New Roman" w:hint="eastAsia"/>
                <w:sz w:val="24"/>
              </w:rPr>
              <w:t>则不计分。运动主体不限个数。</w:t>
            </w:r>
          </w:p>
        </w:tc>
      </w:tr>
      <w:tr w:rsidR="00C81424" w:rsidRPr="00DC48FE" w:rsidTr="00DC48FE">
        <w:trPr>
          <w:trHeight w:val="706"/>
          <w:jc w:val="center"/>
        </w:trPr>
        <w:tc>
          <w:tcPr>
            <w:tcW w:w="1104"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阐述</w:t>
            </w:r>
          </w:p>
        </w:tc>
        <w:tc>
          <w:tcPr>
            <w:tcW w:w="1473"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团队阐述</w:t>
            </w:r>
          </w:p>
        </w:tc>
        <w:tc>
          <w:tcPr>
            <w:tcW w:w="1424" w:type="dxa"/>
            <w:vAlign w:val="center"/>
          </w:tcPr>
          <w:p w:rsidR="00C81424" w:rsidRPr="00DC48FE" w:rsidRDefault="00C81424" w:rsidP="00DC48FE">
            <w:pPr>
              <w:pStyle w:val="TableParagraph"/>
              <w:adjustRightInd w:val="0"/>
              <w:snapToGrid w:val="0"/>
              <w:spacing w:line="320" w:lineRule="exact"/>
              <w:jc w:val="center"/>
              <w:rPr>
                <w:rFonts w:ascii="Times New Roman" w:eastAsia="仿宋_GB2312" w:hAnsi="Times New Roman"/>
                <w:sz w:val="24"/>
              </w:rPr>
            </w:pPr>
            <w:r w:rsidRPr="00DC48FE">
              <w:rPr>
                <w:rFonts w:ascii="Times New Roman" w:eastAsia="仿宋_GB2312" w:hAnsi="Times New Roman"/>
                <w:sz w:val="24"/>
              </w:rPr>
              <w:t>20</w:t>
            </w:r>
          </w:p>
        </w:tc>
        <w:tc>
          <w:tcPr>
            <w:tcW w:w="4711" w:type="dxa"/>
            <w:vAlign w:val="center"/>
          </w:tcPr>
          <w:p w:rsidR="00C81424" w:rsidRPr="00DC48FE" w:rsidRDefault="00C81424" w:rsidP="00DC48FE">
            <w:pPr>
              <w:pStyle w:val="TableParagraph"/>
              <w:adjustRightInd w:val="0"/>
              <w:snapToGrid w:val="0"/>
              <w:spacing w:line="320" w:lineRule="exact"/>
              <w:rPr>
                <w:rFonts w:ascii="Times New Roman" w:eastAsia="仿宋_GB2312" w:hAnsi="Times New Roman"/>
                <w:sz w:val="24"/>
              </w:rPr>
            </w:pPr>
            <w:r w:rsidRPr="00DC48FE">
              <w:rPr>
                <w:rFonts w:ascii="Times New Roman" w:eastAsia="仿宋_GB2312" w:hAnsi="Times New Roman" w:hint="eastAsia"/>
                <w:sz w:val="24"/>
              </w:rPr>
              <w:t>团队共同阐述运动装置故事，语言表达清晰且流畅。</w:t>
            </w:r>
          </w:p>
        </w:tc>
      </w:tr>
    </w:tbl>
    <w:p w:rsidR="00C81424" w:rsidRDefault="00C81424" w:rsidP="00C81424">
      <w:pPr>
        <w:pStyle w:val="BodyText"/>
        <w:spacing w:before="0" w:line="590" w:lineRule="exact"/>
        <w:ind w:left="0" w:firstLineChars="200" w:firstLine="31680"/>
        <w:rPr>
          <w:rFonts w:ascii="Times New Roman" w:eastAsia="仿宋_GB2312" w:hAnsi="Times New Roman" w:cs="Times New Roman"/>
          <w:b/>
        </w:rPr>
      </w:pPr>
      <w:r>
        <w:rPr>
          <w:rFonts w:ascii="Times New Roman" w:eastAsia="仿宋_GB2312" w:hAnsi="Times New Roman" w:cs="Times New Roman"/>
          <w:b/>
        </w:rPr>
        <w:t>2</w:t>
      </w:r>
      <w:r>
        <w:rPr>
          <w:rFonts w:ascii="Times New Roman" w:eastAsia="仿宋_GB2312" w:hAnsi="Times New Roman" w:cs="Times New Roman" w:hint="eastAsia"/>
          <w:b/>
        </w:rPr>
        <w:t>．文明中国</w:t>
      </w:r>
      <w:r>
        <w:rPr>
          <w:rFonts w:ascii="Times New Roman" w:eastAsia="仿宋_GB2312" w:hAnsi="Times New Roman" w:cs="Times New Roman"/>
          <w:b/>
        </w:rPr>
        <w:t>——</w:t>
      </w:r>
      <w:r>
        <w:rPr>
          <w:rFonts w:ascii="Times New Roman" w:eastAsia="仿宋_GB2312" w:hAnsi="Times New Roman" w:cs="Times New Roman" w:hint="eastAsia"/>
          <w:b/>
        </w:rPr>
        <w:t>团体创意赛</w:t>
      </w:r>
    </w:p>
    <w:p w:rsidR="00C81424" w:rsidRDefault="00C81424" w:rsidP="008D1020">
      <w:pPr>
        <w:pStyle w:val="BodyText"/>
        <w:spacing w:before="0" w:line="59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中华文明源远流长，祖先为我们留来了数不尽的宝贵的物质财富和精神财富。该赛项旨在让参赛选手从中华民族、传统文化、光荣历史、中国精神、红色传承等角度，围绕主题，合作设计创作一组歌颂灿烂中华文明的创意作品。</w:t>
      </w:r>
    </w:p>
    <w:p w:rsidR="00C81424" w:rsidRDefault="00C81424" w:rsidP="008D1020">
      <w:pPr>
        <w:pStyle w:val="BodyText"/>
        <w:spacing w:before="0" w:line="59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w:t>
      </w:r>
      <w:r>
        <w:rPr>
          <w:rFonts w:ascii="Times New Roman" w:eastAsia="仿宋_GB2312" w:hAnsi="Times New Roman" w:cs="Times New Roman" w:hint="eastAsia"/>
        </w:rPr>
        <w:t>）项目要求</w:t>
      </w:r>
    </w:p>
    <w:p w:rsidR="00C81424" w:rsidRDefault="00C81424" w:rsidP="008D1020">
      <w:pPr>
        <w:pStyle w:val="BodyText"/>
        <w:spacing w:before="0" w:line="59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创作时间为</w:t>
      </w:r>
      <w:r>
        <w:rPr>
          <w:rFonts w:ascii="Times New Roman" w:eastAsia="仿宋_GB2312" w:hAnsi="Times New Roman" w:cs="Times New Roman"/>
        </w:rPr>
        <w:t>90</w:t>
      </w:r>
      <w:r>
        <w:rPr>
          <w:rFonts w:ascii="Times New Roman" w:eastAsia="仿宋_GB2312" w:hAnsi="Times New Roman" w:cs="Times New Roman" w:hint="eastAsia"/>
        </w:rPr>
        <w:t>分钟，创作过程中需要完成一个智能解码，作品阐述时间不超过</w:t>
      </w:r>
      <w:r>
        <w:rPr>
          <w:rFonts w:ascii="Times New Roman" w:eastAsia="仿宋_GB2312" w:hAnsi="Times New Roman" w:cs="Times New Roman"/>
        </w:rPr>
        <w:t>3</w:t>
      </w:r>
      <w:r>
        <w:rPr>
          <w:rFonts w:ascii="Times New Roman" w:eastAsia="仿宋_GB2312" w:hAnsi="Times New Roman" w:cs="Times New Roman" w:hint="eastAsia"/>
        </w:rPr>
        <w:t>分钟；</w:t>
      </w:r>
    </w:p>
    <w:p w:rsidR="00C81424" w:rsidRDefault="00C81424" w:rsidP="008D1020">
      <w:pPr>
        <w:pStyle w:val="BodyText"/>
        <w:spacing w:before="0" w:line="59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不限套材数量；</w:t>
      </w:r>
    </w:p>
    <w:p w:rsidR="00C81424" w:rsidRDefault="00C81424" w:rsidP="008D1020">
      <w:pPr>
        <w:pStyle w:val="BodyText"/>
        <w:spacing w:before="0" w:line="59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若携带背景板，高度不超过</w:t>
      </w:r>
      <w:smartTag w:uri="urn:schemas-microsoft-com:office:smarttags" w:element="chsdate">
        <w:smartTagPr>
          <w:attr w:name="IsROCDate" w:val="False"/>
          <w:attr w:name="IsLunarDate" w:val="False"/>
          <w:attr w:name="Day" w:val="29"/>
          <w:attr w:name="Month" w:val="9"/>
          <w:attr w:name="Year" w:val="2020"/>
        </w:smartTagPr>
        <w:r>
          <w:rPr>
            <w:rFonts w:ascii="Times New Roman" w:eastAsia="仿宋_GB2312" w:hAnsi="Times New Roman" w:cs="Times New Roman"/>
          </w:rPr>
          <w:t>80cm</w:t>
        </w:r>
      </w:smartTag>
      <w:r>
        <w:rPr>
          <w:rFonts w:ascii="Times New Roman" w:eastAsia="仿宋_GB2312" w:hAnsi="Times New Roman" w:cs="Times New Roman" w:hint="eastAsia"/>
        </w:rPr>
        <w:t>，宽度不超过</w:t>
      </w:r>
      <w:smartTag w:uri="urn:schemas-microsoft-com:office:smarttags" w:element="chsdate">
        <w:smartTagPr>
          <w:attr w:name="IsROCDate" w:val="False"/>
          <w:attr w:name="IsLunarDate" w:val="False"/>
          <w:attr w:name="Day" w:val="29"/>
          <w:attr w:name="Month" w:val="9"/>
          <w:attr w:name="Year" w:val="2020"/>
        </w:smartTagPr>
        <w:r>
          <w:rPr>
            <w:rFonts w:ascii="Times New Roman" w:eastAsia="仿宋_GB2312" w:hAnsi="Times New Roman" w:cs="Times New Roman"/>
          </w:rPr>
          <w:t>150cm</w:t>
        </w:r>
      </w:smartTag>
      <w:r>
        <w:rPr>
          <w:rFonts w:ascii="Times New Roman" w:eastAsia="仿宋_GB2312" w:hAnsi="Times New Roman" w:cs="Times New Roman" w:hint="eastAsia"/>
        </w:rPr>
        <w:t>；</w:t>
      </w:r>
    </w:p>
    <w:p w:rsidR="00C81424" w:rsidRDefault="00C81424" w:rsidP="008D1020">
      <w:pPr>
        <w:pStyle w:val="BodyText"/>
        <w:spacing w:before="0" w:line="59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若携带底板，长宽不超过</w:t>
      </w:r>
      <w:smartTag w:uri="urn:schemas-microsoft-com:office:smarttags" w:element="chsdate">
        <w:smartTagPr>
          <w:attr w:name="IsROCDate" w:val="False"/>
          <w:attr w:name="IsLunarDate" w:val="False"/>
          <w:attr w:name="Day" w:val="29"/>
          <w:attr w:name="Month" w:val="9"/>
          <w:attr w:name="Year" w:val="2020"/>
        </w:smartTagPr>
        <w:r>
          <w:rPr>
            <w:rFonts w:ascii="Times New Roman" w:eastAsia="仿宋_GB2312" w:hAnsi="Times New Roman" w:cs="Times New Roman"/>
          </w:rPr>
          <w:t>150cm</w:t>
        </w:r>
      </w:smartTag>
      <w:r>
        <w:rPr>
          <w:rFonts w:ascii="Times New Roman" w:eastAsia="仿宋_GB2312" w:hAnsi="Times New Roman" w:cs="Times New Roman" w:hint="eastAsia"/>
        </w:rPr>
        <w:t>；</w:t>
      </w:r>
    </w:p>
    <w:p w:rsidR="00C81424" w:rsidRDefault="00C81424" w:rsidP="008D1020">
      <w:pPr>
        <w:pStyle w:val="BodyText"/>
        <w:spacing w:before="0" w:line="59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作品长宽不超过</w:t>
      </w:r>
      <w:smartTag w:uri="urn:schemas-microsoft-com:office:smarttags" w:element="chsdate">
        <w:smartTagPr>
          <w:attr w:name="IsROCDate" w:val="False"/>
          <w:attr w:name="IsLunarDate" w:val="False"/>
          <w:attr w:name="Day" w:val="29"/>
          <w:attr w:name="Month" w:val="9"/>
          <w:attr w:name="Year" w:val="2020"/>
        </w:smartTagPr>
        <w:r>
          <w:rPr>
            <w:rFonts w:ascii="Times New Roman" w:eastAsia="仿宋_GB2312" w:hAnsi="Times New Roman" w:cs="Times New Roman"/>
          </w:rPr>
          <w:t>150cm</w:t>
        </w:r>
      </w:smartTag>
      <w:r>
        <w:rPr>
          <w:rFonts w:ascii="Times New Roman" w:eastAsia="仿宋_GB2312" w:hAnsi="Times New Roman" w:cs="Times New Roman" w:hint="eastAsia"/>
        </w:rPr>
        <w:t>，高度不高于</w:t>
      </w:r>
      <w:smartTag w:uri="urn:schemas-microsoft-com:office:smarttags" w:element="chsdate">
        <w:smartTagPr>
          <w:attr w:name="IsROCDate" w:val="False"/>
          <w:attr w:name="IsLunarDate" w:val="False"/>
          <w:attr w:name="Day" w:val="29"/>
          <w:attr w:name="Month" w:val="9"/>
          <w:attr w:name="Year" w:val="2020"/>
        </w:smartTagPr>
        <w:r>
          <w:rPr>
            <w:rFonts w:ascii="Times New Roman" w:eastAsia="仿宋_GB2312" w:hAnsi="Times New Roman" w:cs="Times New Roman"/>
          </w:rPr>
          <w:t>200cm</w:t>
        </w:r>
      </w:smartTag>
      <w:r>
        <w:rPr>
          <w:rFonts w:ascii="Times New Roman" w:eastAsia="仿宋_GB2312" w:hAnsi="Times New Roman" w:cs="Times New Roman" w:hint="eastAsia"/>
        </w:rPr>
        <w:t>；</w:t>
      </w:r>
    </w:p>
    <w:p w:rsidR="00C81424" w:rsidRDefault="00C81424" w:rsidP="008D1020">
      <w:pPr>
        <w:pStyle w:val="BodyText"/>
        <w:spacing w:before="0" w:line="59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作品须符合主题，主体构造须由多个创意组件建构而成，创意新颖、建构合理、连接牢固；</w:t>
      </w:r>
    </w:p>
    <w:p w:rsidR="00C81424" w:rsidRDefault="00C81424" w:rsidP="008D1020">
      <w:pPr>
        <w:pStyle w:val="BodyText"/>
        <w:spacing w:before="0" w:line="59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不得提前搭建作品任何结构部分，允许提前布置背景板底板的装饰。</w:t>
      </w:r>
    </w:p>
    <w:p w:rsidR="00C81424" w:rsidRDefault="00C81424" w:rsidP="008D1020">
      <w:pPr>
        <w:pStyle w:val="BodyText"/>
        <w:spacing w:before="0" w:line="59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2</w:t>
      </w:r>
      <w:r>
        <w:rPr>
          <w:rFonts w:ascii="Times New Roman" w:eastAsia="仿宋_GB2312" w:hAnsi="Times New Roman" w:cs="Times New Roman" w:hint="eastAsia"/>
        </w:rPr>
        <w:t>）评分规则</w:t>
      </w:r>
    </w:p>
    <w:p w:rsidR="00C81424" w:rsidRDefault="00C81424">
      <w:pPr>
        <w:pStyle w:val="BodyText"/>
        <w:spacing w:before="12"/>
        <w:ind w:left="0" w:hanging="1"/>
        <w:rPr>
          <w:rFonts w:ascii="Times New Roman" w:hAnsi="Times New Roman" w:cs="Times New Roman"/>
          <w:sz w:val="17"/>
        </w:rPr>
      </w:pPr>
    </w:p>
    <w:tbl>
      <w:tblPr>
        <w:tblW w:w="8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334"/>
        <w:gridCol w:w="1963"/>
        <w:gridCol w:w="992"/>
        <w:gridCol w:w="4381"/>
      </w:tblGrid>
      <w:tr w:rsidR="00C81424" w:rsidRPr="00DC48FE" w:rsidTr="00DC48FE">
        <w:trPr>
          <w:trHeight w:val="568"/>
          <w:jc w:val="center"/>
        </w:trPr>
        <w:tc>
          <w:tcPr>
            <w:tcW w:w="8670" w:type="dxa"/>
            <w:gridSpan w:val="4"/>
            <w:vAlign w:val="center"/>
          </w:tcPr>
          <w:p w:rsidR="00C81424" w:rsidRPr="00DC48FE" w:rsidRDefault="00C81424" w:rsidP="00DC48FE">
            <w:pPr>
              <w:pStyle w:val="TableParagraph"/>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文明中国团体创意赛评分规则（满分</w:t>
            </w:r>
            <w:r w:rsidRPr="00DC48FE">
              <w:rPr>
                <w:rFonts w:ascii="Times New Roman" w:eastAsia="仿宋_GB2312" w:hAnsi="Times New Roman"/>
                <w:b/>
                <w:sz w:val="24"/>
              </w:rPr>
              <w:t>100</w:t>
            </w:r>
            <w:r w:rsidRPr="00DC48FE">
              <w:rPr>
                <w:rFonts w:ascii="Times New Roman" w:eastAsia="仿宋_GB2312" w:hAnsi="Times New Roman" w:hint="eastAsia"/>
                <w:b/>
                <w:sz w:val="24"/>
              </w:rPr>
              <w:t>分）</w:t>
            </w:r>
          </w:p>
        </w:tc>
      </w:tr>
      <w:tr w:rsidR="00C81424" w:rsidRPr="00DC48FE" w:rsidTr="00DC48FE">
        <w:trPr>
          <w:trHeight w:val="568"/>
          <w:jc w:val="center"/>
        </w:trPr>
        <w:tc>
          <w:tcPr>
            <w:tcW w:w="1334" w:type="dxa"/>
            <w:vAlign w:val="center"/>
          </w:tcPr>
          <w:p w:rsidR="00C81424" w:rsidRPr="00DC48FE" w:rsidRDefault="00C81424" w:rsidP="00DC48FE">
            <w:pPr>
              <w:pStyle w:val="TableParagraph"/>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内容</w:t>
            </w:r>
          </w:p>
        </w:tc>
        <w:tc>
          <w:tcPr>
            <w:tcW w:w="1963" w:type="dxa"/>
            <w:vAlign w:val="center"/>
          </w:tcPr>
          <w:p w:rsidR="00C81424" w:rsidRPr="00DC48FE" w:rsidRDefault="00C81424" w:rsidP="00DC48FE">
            <w:pPr>
              <w:pStyle w:val="TableParagraph"/>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指标</w:t>
            </w:r>
          </w:p>
        </w:tc>
        <w:tc>
          <w:tcPr>
            <w:tcW w:w="992" w:type="dxa"/>
            <w:vAlign w:val="center"/>
          </w:tcPr>
          <w:p w:rsidR="00C81424" w:rsidRPr="00DC48FE" w:rsidRDefault="00C81424" w:rsidP="00DC48FE">
            <w:pPr>
              <w:pStyle w:val="TableParagraph"/>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分值</w:t>
            </w:r>
          </w:p>
        </w:tc>
        <w:tc>
          <w:tcPr>
            <w:tcW w:w="4381" w:type="dxa"/>
            <w:vAlign w:val="center"/>
          </w:tcPr>
          <w:p w:rsidR="00C81424" w:rsidRPr="00DC48FE" w:rsidRDefault="00C81424" w:rsidP="00DC48FE">
            <w:pPr>
              <w:pStyle w:val="TableParagraph"/>
              <w:spacing w:line="320" w:lineRule="exact"/>
              <w:jc w:val="center"/>
              <w:rPr>
                <w:rFonts w:ascii="Times New Roman" w:eastAsia="仿宋_GB2312" w:hAnsi="Times New Roman"/>
                <w:b/>
                <w:sz w:val="24"/>
              </w:rPr>
            </w:pPr>
            <w:r w:rsidRPr="00DC48FE">
              <w:rPr>
                <w:rFonts w:ascii="Times New Roman" w:eastAsia="仿宋_GB2312" w:hAnsi="Times New Roman" w:hint="eastAsia"/>
                <w:b/>
                <w:sz w:val="24"/>
              </w:rPr>
              <w:t>指标描述</w:t>
            </w:r>
          </w:p>
        </w:tc>
      </w:tr>
      <w:tr w:rsidR="00C81424" w:rsidRPr="00DC48FE" w:rsidTr="00DC48FE">
        <w:trPr>
          <w:trHeight w:val="568"/>
          <w:jc w:val="center"/>
        </w:trPr>
        <w:tc>
          <w:tcPr>
            <w:tcW w:w="1334" w:type="dxa"/>
            <w:vMerge w:val="restart"/>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设计</w:t>
            </w:r>
          </w:p>
        </w:tc>
        <w:tc>
          <w:tcPr>
            <w:tcW w:w="1963"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创新性</w:t>
            </w:r>
          </w:p>
        </w:tc>
        <w:tc>
          <w:tcPr>
            <w:tcW w:w="992"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sz w:val="24"/>
              </w:rPr>
              <w:t>30</w:t>
            </w:r>
          </w:p>
        </w:tc>
        <w:tc>
          <w:tcPr>
            <w:tcW w:w="4381"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整体设计有新意。</w:t>
            </w:r>
          </w:p>
        </w:tc>
      </w:tr>
      <w:tr w:rsidR="00C81424" w:rsidRPr="00DC48FE" w:rsidTr="00DC48FE">
        <w:trPr>
          <w:trHeight w:val="621"/>
          <w:jc w:val="center"/>
        </w:trPr>
        <w:tc>
          <w:tcPr>
            <w:tcW w:w="1334" w:type="dxa"/>
            <w:vMerge/>
            <w:tcBorders>
              <w:top w:val="nil"/>
            </w:tcBorders>
            <w:vAlign w:val="center"/>
          </w:tcPr>
          <w:p w:rsidR="00C81424" w:rsidRPr="00DC48FE" w:rsidRDefault="00C81424" w:rsidP="00DC48FE">
            <w:pPr>
              <w:spacing w:line="320" w:lineRule="exact"/>
              <w:jc w:val="center"/>
              <w:rPr>
                <w:rFonts w:ascii="Times New Roman" w:eastAsia="仿宋_GB2312" w:hAnsi="Times New Roman"/>
                <w:sz w:val="2"/>
                <w:szCs w:val="2"/>
              </w:rPr>
            </w:pPr>
          </w:p>
        </w:tc>
        <w:tc>
          <w:tcPr>
            <w:tcW w:w="1963"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合理性</w:t>
            </w:r>
          </w:p>
        </w:tc>
        <w:tc>
          <w:tcPr>
            <w:tcW w:w="992"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sz w:val="24"/>
              </w:rPr>
              <w:t>20</w:t>
            </w:r>
          </w:p>
        </w:tc>
        <w:tc>
          <w:tcPr>
            <w:tcW w:w="4381"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方案合理、符合实际。</w:t>
            </w:r>
          </w:p>
        </w:tc>
      </w:tr>
      <w:tr w:rsidR="00C81424" w:rsidRPr="00DC48FE" w:rsidTr="00DC48FE">
        <w:trPr>
          <w:trHeight w:val="790"/>
          <w:jc w:val="center"/>
        </w:trPr>
        <w:tc>
          <w:tcPr>
            <w:tcW w:w="1334"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建构基础</w:t>
            </w:r>
          </w:p>
        </w:tc>
        <w:tc>
          <w:tcPr>
            <w:tcW w:w="1963"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奇迹解码</w:t>
            </w:r>
          </w:p>
        </w:tc>
        <w:tc>
          <w:tcPr>
            <w:tcW w:w="992"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sz w:val="24"/>
              </w:rPr>
              <w:t>10</w:t>
            </w:r>
          </w:p>
        </w:tc>
        <w:tc>
          <w:tcPr>
            <w:tcW w:w="4381"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搭建出符合图纸要求的解码作品</w:t>
            </w:r>
          </w:p>
        </w:tc>
      </w:tr>
      <w:tr w:rsidR="00C81424" w:rsidRPr="00DC48FE" w:rsidTr="00DC48FE">
        <w:trPr>
          <w:trHeight w:val="560"/>
          <w:jc w:val="center"/>
        </w:trPr>
        <w:tc>
          <w:tcPr>
            <w:tcW w:w="1334" w:type="dxa"/>
            <w:vMerge w:val="restart"/>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作品表现</w:t>
            </w:r>
          </w:p>
        </w:tc>
        <w:tc>
          <w:tcPr>
            <w:tcW w:w="1963"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结构合理</w:t>
            </w:r>
          </w:p>
        </w:tc>
        <w:tc>
          <w:tcPr>
            <w:tcW w:w="992"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sz w:val="24"/>
              </w:rPr>
              <w:t>10</w:t>
            </w:r>
          </w:p>
        </w:tc>
        <w:tc>
          <w:tcPr>
            <w:tcW w:w="4381"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结构牢固且流畅。</w:t>
            </w:r>
          </w:p>
        </w:tc>
      </w:tr>
      <w:tr w:rsidR="00C81424" w:rsidRPr="00DC48FE" w:rsidTr="00DC48FE">
        <w:trPr>
          <w:trHeight w:val="554"/>
          <w:jc w:val="center"/>
        </w:trPr>
        <w:tc>
          <w:tcPr>
            <w:tcW w:w="1334" w:type="dxa"/>
            <w:vMerge/>
            <w:vAlign w:val="center"/>
          </w:tcPr>
          <w:p w:rsidR="00C81424" w:rsidRPr="00DC48FE" w:rsidRDefault="00C81424" w:rsidP="00DC48FE">
            <w:pPr>
              <w:spacing w:line="320" w:lineRule="exact"/>
              <w:jc w:val="center"/>
              <w:rPr>
                <w:rFonts w:ascii="Times New Roman" w:eastAsia="仿宋_GB2312" w:hAnsi="Times New Roman"/>
                <w:sz w:val="2"/>
                <w:szCs w:val="2"/>
              </w:rPr>
            </w:pPr>
          </w:p>
        </w:tc>
        <w:tc>
          <w:tcPr>
            <w:tcW w:w="1963"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整体效果</w:t>
            </w:r>
          </w:p>
        </w:tc>
        <w:tc>
          <w:tcPr>
            <w:tcW w:w="992"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sz w:val="24"/>
              </w:rPr>
              <w:t>20</w:t>
            </w:r>
          </w:p>
        </w:tc>
        <w:tc>
          <w:tcPr>
            <w:tcW w:w="4381"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整体美观。</w:t>
            </w:r>
          </w:p>
        </w:tc>
      </w:tr>
      <w:tr w:rsidR="00C81424" w:rsidRPr="00DC48FE" w:rsidTr="00DC48FE">
        <w:trPr>
          <w:trHeight w:val="790"/>
          <w:jc w:val="center"/>
        </w:trPr>
        <w:tc>
          <w:tcPr>
            <w:tcW w:w="1334"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团队阐述</w:t>
            </w:r>
          </w:p>
        </w:tc>
        <w:tc>
          <w:tcPr>
            <w:tcW w:w="1963"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表达清晰流畅</w:t>
            </w:r>
          </w:p>
        </w:tc>
        <w:tc>
          <w:tcPr>
            <w:tcW w:w="992"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sz w:val="24"/>
              </w:rPr>
              <w:t>10</w:t>
            </w:r>
          </w:p>
        </w:tc>
        <w:tc>
          <w:tcPr>
            <w:tcW w:w="4381" w:type="dxa"/>
            <w:vAlign w:val="center"/>
          </w:tcPr>
          <w:p w:rsidR="00C81424" w:rsidRPr="00DC48FE" w:rsidRDefault="00C81424" w:rsidP="00DC48FE">
            <w:pPr>
              <w:pStyle w:val="TableParagraph"/>
              <w:spacing w:line="320" w:lineRule="exact"/>
              <w:jc w:val="center"/>
              <w:rPr>
                <w:rFonts w:ascii="Times New Roman" w:eastAsia="仿宋_GB2312" w:hAnsi="Times New Roman"/>
                <w:sz w:val="24"/>
              </w:rPr>
            </w:pPr>
            <w:r w:rsidRPr="00DC48FE">
              <w:rPr>
                <w:rFonts w:ascii="Times New Roman" w:eastAsia="仿宋_GB2312" w:hAnsi="Times New Roman" w:hint="eastAsia"/>
                <w:sz w:val="24"/>
              </w:rPr>
              <w:t>清晰简练地表达设计意图、设计原理及说明功能特点等。</w:t>
            </w:r>
          </w:p>
        </w:tc>
      </w:tr>
    </w:tbl>
    <w:p w:rsidR="00C81424" w:rsidRDefault="00C81424" w:rsidP="00C81424">
      <w:pPr>
        <w:pStyle w:val="BodyText"/>
        <w:adjustRightInd w:val="0"/>
        <w:snapToGrid w:val="0"/>
        <w:spacing w:before="0" w:line="580" w:lineRule="exact"/>
        <w:ind w:left="0" w:firstLineChars="200" w:firstLine="31680"/>
        <w:rPr>
          <w:rFonts w:ascii="Times New Roman" w:eastAsia="黑体" w:hAnsi="Times New Roman" w:cs="Times New Roman"/>
        </w:rPr>
      </w:pPr>
      <w:r>
        <w:rPr>
          <w:rFonts w:ascii="Times New Roman" w:eastAsia="黑体" w:hAnsi="Times New Roman" w:cs="Times New Roman" w:hint="eastAsia"/>
        </w:rPr>
        <w:t>三、比赛流程</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Times New Roman" w:hint="eastAsia"/>
        </w:rPr>
        <w:t>奇迹创意</w:t>
      </w:r>
      <w:r>
        <w:rPr>
          <w:rFonts w:ascii="Times New Roman" w:eastAsia="仿宋_GB2312" w:hAnsi="Times New Roman" w:cs="Times New Roman"/>
        </w:rPr>
        <w:t>”</w:t>
      </w:r>
      <w:r>
        <w:rPr>
          <w:rFonts w:ascii="Times New Roman" w:eastAsia="仿宋_GB2312" w:hAnsi="Times New Roman" w:cs="Times New Roman" w:hint="eastAsia"/>
        </w:rPr>
        <w:t>比赛分市赛、省赛。市赛成绩优异者可获得推荐申报省赛资格。</w:t>
      </w:r>
    </w:p>
    <w:p w:rsidR="00C81424" w:rsidRDefault="00C81424" w:rsidP="008D1020">
      <w:pPr>
        <w:pStyle w:val="BodyText"/>
        <w:adjustRightInd w:val="0"/>
        <w:snapToGrid w:val="0"/>
        <w:spacing w:before="0" w:line="580" w:lineRule="exact"/>
        <w:ind w:left="0" w:firstLineChars="200" w:firstLine="31680"/>
        <w:rPr>
          <w:rFonts w:ascii="Times New Roman" w:eastAsia="楷体_GB2312" w:hAnsi="Times New Roman" w:cs="Times New Roman"/>
        </w:rPr>
      </w:pPr>
      <w:r>
        <w:rPr>
          <w:rFonts w:ascii="Times New Roman" w:eastAsia="楷体_GB2312" w:hAnsi="Times New Roman" w:cs="Times New Roman" w:hint="eastAsia"/>
        </w:rPr>
        <w:t>（一）比赛日期和地点</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比赛日期：</w:t>
      </w:r>
      <w:smartTag w:uri="urn:schemas-microsoft-com:office:smarttags" w:element="chsdate">
        <w:smartTagPr>
          <w:attr w:name="IsROCDate" w:val="False"/>
          <w:attr w:name="IsLunarDate" w:val="False"/>
          <w:attr w:name="Day" w:val="29"/>
          <w:attr w:name="Month" w:val="9"/>
          <w:attr w:name="Year" w:val="2020"/>
        </w:smartTagPr>
        <w:r>
          <w:rPr>
            <w:rFonts w:ascii="Times New Roman" w:eastAsia="仿宋_GB2312" w:hAnsi="Times New Roman" w:cs="Times New Roman"/>
          </w:rPr>
          <w:t>10</w:t>
        </w:r>
        <w:r>
          <w:rPr>
            <w:rFonts w:ascii="Times New Roman" w:eastAsia="仿宋_GB2312" w:hAnsi="Times New Roman" w:cs="Times New Roman" w:hint="eastAsia"/>
          </w:rPr>
          <w:t>月</w:t>
        </w:r>
        <w:r>
          <w:rPr>
            <w:rFonts w:ascii="Times New Roman" w:eastAsia="仿宋_GB2312" w:hAnsi="Times New Roman" w:cs="Times New Roman"/>
          </w:rPr>
          <w:t>24</w:t>
        </w:r>
        <w:r>
          <w:rPr>
            <w:rFonts w:ascii="Times New Roman" w:eastAsia="仿宋_GB2312" w:hAnsi="Times New Roman" w:cs="Times New Roman" w:hint="eastAsia"/>
          </w:rPr>
          <w:t>日</w:t>
        </w:r>
      </w:smartTag>
      <w:r>
        <w:rPr>
          <w:rFonts w:ascii="Times New Roman" w:eastAsia="仿宋_GB2312" w:hAnsi="Times New Roman" w:cs="Times New Roman" w:hint="eastAsia"/>
        </w:rPr>
        <w:t>至</w:t>
      </w:r>
      <w:r>
        <w:rPr>
          <w:rFonts w:ascii="Times New Roman" w:eastAsia="仿宋_GB2312" w:hAnsi="Times New Roman" w:cs="Times New Roman"/>
        </w:rPr>
        <w:t>25</w:t>
      </w:r>
      <w:r>
        <w:rPr>
          <w:rFonts w:ascii="Times New Roman" w:eastAsia="仿宋_GB2312" w:hAnsi="Times New Roman" w:cs="Times New Roman" w:hint="eastAsia"/>
        </w:rPr>
        <w:t>日；</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比赛地点：绍兴市袍江小学；</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如有调整，另行通知。</w:t>
      </w:r>
    </w:p>
    <w:p w:rsidR="00C81424" w:rsidRDefault="00C81424" w:rsidP="008D1020">
      <w:pPr>
        <w:pStyle w:val="BodyText"/>
        <w:adjustRightInd w:val="0"/>
        <w:snapToGrid w:val="0"/>
        <w:spacing w:before="0" w:line="580" w:lineRule="exact"/>
        <w:ind w:left="0" w:firstLineChars="200" w:firstLine="31680"/>
        <w:rPr>
          <w:rFonts w:ascii="Times New Roman" w:eastAsia="楷体_GB2312" w:hAnsi="Times New Roman" w:cs="Times New Roman"/>
        </w:rPr>
      </w:pPr>
      <w:r>
        <w:rPr>
          <w:rFonts w:ascii="Times New Roman" w:eastAsia="楷体_GB2312" w:hAnsi="Times New Roman" w:cs="Times New Roman" w:hint="eastAsia"/>
        </w:rPr>
        <w:t>（二）组织机构</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主办单位：绍兴市科学技术协会、绍兴市教育局</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承办单位：绍兴科技馆、绍兴市青少年科技教育协会</w:t>
      </w:r>
    </w:p>
    <w:p w:rsidR="00C81424" w:rsidRDefault="00C81424" w:rsidP="008D1020">
      <w:pPr>
        <w:pStyle w:val="BodyText"/>
        <w:adjustRightInd w:val="0"/>
        <w:snapToGrid w:val="0"/>
        <w:spacing w:before="0" w:line="580" w:lineRule="exact"/>
        <w:ind w:left="0" w:firstLineChars="200" w:firstLine="31680"/>
        <w:rPr>
          <w:rFonts w:ascii="Times New Roman" w:eastAsia="楷体_GB2312" w:hAnsi="Times New Roman" w:cs="Times New Roman"/>
        </w:rPr>
      </w:pPr>
      <w:r>
        <w:rPr>
          <w:rFonts w:ascii="Times New Roman" w:eastAsia="楷体_GB2312" w:hAnsi="Times New Roman" w:cs="Times New Roman" w:hint="eastAsia"/>
        </w:rPr>
        <w:t>（三）参赛办法</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w:t>
      </w:r>
      <w:r>
        <w:rPr>
          <w:rFonts w:ascii="Times New Roman" w:eastAsia="仿宋_GB2312" w:hAnsi="Times New Roman" w:cs="Times New Roman" w:hint="eastAsia"/>
        </w:rPr>
        <w:t>）初中组为初中生或</w:t>
      </w:r>
      <w:r>
        <w:rPr>
          <w:rFonts w:ascii="Times New Roman" w:eastAsia="仿宋_GB2312" w:hAnsi="Times New Roman" w:cs="Times New Roman"/>
        </w:rPr>
        <w:t>15</w:t>
      </w:r>
      <w:r>
        <w:rPr>
          <w:rFonts w:ascii="Times New Roman" w:eastAsia="仿宋_GB2312" w:hAnsi="Times New Roman" w:cs="Times New Roman" w:hint="eastAsia"/>
        </w:rPr>
        <w:t>周岁以下者；小学组为小学生或</w:t>
      </w:r>
      <w:r>
        <w:rPr>
          <w:rFonts w:ascii="Times New Roman" w:eastAsia="仿宋_GB2312" w:hAnsi="Times New Roman" w:cs="Times New Roman"/>
        </w:rPr>
        <w:t xml:space="preserve">12 </w:t>
      </w:r>
      <w:r>
        <w:rPr>
          <w:rFonts w:ascii="Times New Roman" w:eastAsia="仿宋_GB2312" w:hAnsi="Times New Roman" w:cs="Times New Roman" w:hint="eastAsia"/>
        </w:rPr>
        <w:t>周岁以下者；</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2</w:t>
      </w:r>
      <w:r>
        <w:rPr>
          <w:rFonts w:ascii="Times New Roman" w:eastAsia="仿宋_GB2312" w:hAnsi="Times New Roman" w:cs="Times New Roman" w:hint="eastAsia"/>
        </w:rPr>
        <w:t>）各项目各组别限报</w:t>
      </w:r>
      <w:r>
        <w:rPr>
          <w:rFonts w:ascii="Times New Roman" w:eastAsia="仿宋_GB2312" w:hAnsi="Times New Roman" w:cs="Times New Roman"/>
        </w:rPr>
        <w:t>2</w:t>
      </w:r>
      <w:r>
        <w:rPr>
          <w:rFonts w:ascii="Times New Roman" w:eastAsia="仿宋_GB2312" w:hAnsi="Times New Roman" w:cs="Times New Roman" w:hint="eastAsia"/>
        </w:rPr>
        <w:t>支代表队</w:t>
      </w:r>
      <w:r>
        <w:rPr>
          <w:rFonts w:ascii="Times New Roman" w:eastAsia="仿宋_GB2312" w:hAnsi="Times New Roman" w:cs="Times New Roman"/>
        </w:rPr>
        <w:t>,</w:t>
      </w:r>
      <w:r>
        <w:rPr>
          <w:rFonts w:ascii="Times New Roman" w:eastAsia="仿宋_GB2312" w:hAnsi="Times New Roman" w:cs="Times New Roman" w:hint="eastAsia"/>
        </w:rPr>
        <w:t>每队不超过</w:t>
      </w:r>
      <w:r>
        <w:rPr>
          <w:rFonts w:ascii="Times New Roman" w:eastAsia="仿宋_GB2312" w:hAnsi="Times New Roman" w:cs="Times New Roman"/>
        </w:rPr>
        <w:t>4</w:t>
      </w:r>
      <w:r>
        <w:rPr>
          <w:rFonts w:ascii="Times New Roman" w:eastAsia="仿宋_GB2312" w:hAnsi="Times New Roman" w:cs="Times New Roman" w:hint="eastAsia"/>
        </w:rPr>
        <w:t>人，各项目之间不得兼报。</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3</w:t>
      </w:r>
      <w:r>
        <w:rPr>
          <w:rFonts w:ascii="Times New Roman" w:eastAsia="仿宋_GB2312" w:hAnsi="Times New Roman" w:cs="Times New Roman" w:hint="eastAsia"/>
        </w:rPr>
        <w:t>）以学校组队参赛的选手需为本校在校学生；以青（少）年宫、科技馆组队参赛的选手为在本单位参加比赛的学生，并提供相关证明。</w:t>
      </w:r>
    </w:p>
    <w:p w:rsidR="00C81424" w:rsidRDefault="00C81424" w:rsidP="008D1020">
      <w:pPr>
        <w:pStyle w:val="BodyText"/>
        <w:adjustRightInd w:val="0"/>
        <w:snapToGrid w:val="0"/>
        <w:spacing w:before="0" w:line="580" w:lineRule="exact"/>
        <w:ind w:left="0" w:firstLineChars="200" w:firstLine="31680"/>
        <w:rPr>
          <w:rFonts w:ascii="Times New Roman" w:eastAsia="楷体_GB2312" w:hAnsi="Times New Roman" w:cs="Times New Roman"/>
        </w:rPr>
      </w:pPr>
      <w:r>
        <w:rPr>
          <w:rFonts w:ascii="Times New Roman" w:eastAsia="楷体_GB2312" w:hAnsi="Times New Roman" w:cs="Times New Roman" w:hint="eastAsia"/>
        </w:rPr>
        <w:t>（四）录取名次与奖励</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各比赛项目分别设一、二、三等奖和团体奖、优秀组织奖、优秀辅导员奖等若干名。</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单项奖评选办法：在完成任务的参赛选手中按照比例取奖。</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团体奖评选办法：团体奖设一、二、三等奖。团体总分计算办法：按参加队伍获奖成绩进行累计，其中各个项目每获一等奖加</w:t>
      </w:r>
      <w:r>
        <w:rPr>
          <w:rFonts w:ascii="Times New Roman" w:eastAsia="仿宋_GB2312" w:hAnsi="Times New Roman" w:cs="Times New Roman"/>
        </w:rPr>
        <w:t>6</w:t>
      </w:r>
      <w:r>
        <w:rPr>
          <w:rFonts w:ascii="Times New Roman" w:eastAsia="仿宋_GB2312" w:hAnsi="Times New Roman" w:cs="Times New Roman" w:hint="eastAsia"/>
        </w:rPr>
        <w:t>分、二等奖加</w:t>
      </w:r>
      <w:r>
        <w:rPr>
          <w:rFonts w:ascii="Times New Roman" w:eastAsia="仿宋_GB2312" w:hAnsi="Times New Roman" w:cs="Times New Roman"/>
        </w:rPr>
        <w:t>3</w:t>
      </w:r>
      <w:r>
        <w:rPr>
          <w:rFonts w:ascii="Times New Roman" w:eastAsia="仿宋_GB2312" w:hAnsi="Times New Roman" w:cs="Times New Roman" w:hint="eastAsia"/>
        </w:rPr>
        <w:t>分、三等奖加</w:t>
      </w:r>
      <w:r>
        <w:rPr>
          <w:rFonts w:ascii="Times New Roman" w:eastAsia="仿宋_GB2312" w:hAnsi="Times New Roman" w:cs="Times New Roman"/>
        </w:rPr>
        <w:t>1</w:t>
      </w:r>
      <w:r>
        <w:rPr>
          <w:rFonts w:ascii="Times New Roman" w:eastAsia="仿宋_GB2312" w:hAnsi="Times New Roman" w:cs="Times New Roman" w:hint="eastAsia"/>
        </w:rPr>
        <w:t>分，按总分从高到低排序，取前若干名。</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优秀辅导员评选条件：</w:t>
      </w:r>
      <w:r>
        <w:rPr>
          <w:rFonts w:ascii="Times New Roman" w:eastAsia="仿宋_GB2312" w:hAnsi="Times New Roman" w:cs="Times New Roman"/>
        </w:rPr>
        <w:t>1.</w:t>
      </w:r>
      <w:r>
        <w:rPr>
          <w:rFonts w:ascii="Times New Roman" w:eastAsia="仿宋_GB2312" w:hAnsi="Times New Roman" w:cs="Times New Roman" w:hint="eastAsia"/>
        </w:rPr>
        <w:t>拥护中国共产党的领导，热爱教育事业，有强烈的事业心和责任感；有良好的社会主义道德和高尚的教师职业道德。</w:t>
      </w:r>
      <w:r>
        <w:rPr>
          <w:rFonts w:ascii="Times New Roman" w:eastAsia="仿宋_GB2312" w:hAnsi="Times New Roman" w:cs="Times New Roman"/>
        </w:rPr>
        <w:t xml:space="preserve">2. </w:t>
      </w:r>
      <w:r>
        <w:rPr>
          <w:rFonts w:ascii="Times New Roman" w:eastAsia="仿宋_GB2312" w:hAnsi="Times New Roman" w:cs="Times New Roman" w:hint="eastAsia"/>
        </w:rPr>
        <w:t>辅导学生参赛成绩优异者。</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优秀组织奖主要授予组织工作突出的县级组织单位。各区、县（市）根据评选条件推荐上报。</w:t>
      </w:r>
    </w:p>
    <w:p w:rsidR="00C81424" w:rsidRDefault="00C81424" w:rsidP="008D1020">
      <w:pPr>
        <w:pStyle w:val="BodyText"/>
        <w:adjustRightInd w:val="0"/>
        <w:snapToGrid w:val="0"/>
        <w:spacing w:before="0" w:line="580" w:lineRule="exact"/>
        <w:ind w:left="0" w:firstLineChars="200" w:firstLine="31680"/>
        <w:rPr>
          <w:rFonts w:ascii="Times New Roman" w:eastAsia="楷体_GB2312" w:hAnsi="Times New Roman" w:cs="Times New Roman"/>
        </w:rPr>
      </w:pPr>
      <w:r>
        <w:rPr>
          <w:rFonts w:ascii="Times New Roman" w:eastAsia="楷体_GB2312" w:hAnsi="Times New Roman" w:cs="Times New Roman" w:hint="eastAsia"/>
        </w:rPr>
        <w:t>（五）报名与报到</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w:t>
      </w:r>
      <w:r>
        <w:rPr>
          <w:rFonts w:ascii="Times New Roman" w:eastAsia="仿宋_GB2312" w:hAnsi="Times New Roman" w:cs="Times New Roman" w:hint="eastAsia"/>
        </w:rPr>
        <w:t>）报名事项：由各学校统一将名单报至各区、县（市）科协、教体局，再由各区、县（市）汇总后报市科技馆，将报名表电子稿发送至</w:t>
      </w:r>
      <w:hyperlink r:id="rId5" w:history="1">
        <w:r>
          <w:rPr>
            <w:rFonts w:ascii="Times New Roman" w:eastAsia="仿宋_GB2312" w:hAnsi="Times New Roman" w:cs="Times New Roman"/>
          </w:rPr>
          <w:t>sxkjgqsn@163.com</w:t>
        </w:r>
      </w:hyperlink>
      <w:r>
        <w:rPr>
          <w:rFonts w:ascii="Times New Roman" w:eastAsia="仿宋_GB2312" w:hAnsi="Times New Roman" w:cs="Times New Roman" w:hint="eastAsia"/>
        </w:rPr>
        <w:t>，截止日期为</w:t>
      </w:r>
      <w:smartTag w:uri="urn:schemas-microsoft-com:office:smarttags" w:element="chsdate">
        <w:smartTagPr>
          <w:attr w:name="IsROCDate" w:val="False"/>
          <w:attr w:name="IsLunarDate" w:val="False"/>
          <w:attr w:name="Day" w:val="29"/>
          <w:attr w:name="Month" w:val="9"/>
          <w:attr w:name="Year" w:val="2020"/>
        </w:smartTagPr>
        <w:r>
          <w:rPr>
            <w:rFonts w:ascii="Times New Roman" w:eastAsia="仿宋_GB2312" w:hAnsi="Times New Roman" w:cs="Times New Roman"/>
          </w:rPr>
          <w:t>9</w:t>
        </w:r>
        <w:r>
          <w:rPr>
            <w:rFonts w:ascii="Times New Roman" w:eastAsia="仿宋_GB2312" w:hAnsi="Times New Roman" w:cs="Times New Roman" w:hint="eastAsia"/>
          </w:rPr>
          <w:t>月</w:t>
        </w:r>
        <w:r>
          <w:rPr>
            <w:rFonts w:ascii="Times New Roman" w:eastAsia="仿宋_GB2312" w:hAnsi="Times New Roman" w:cs="Times New Roman"/>
          </w:rPr>
          <w:t>29</w:t>
        </w:r>
        <w:r>
          <w:rPr>
            <w:rFonts w:ascii="Times New Roman" w:eastAsia="仿宋_GB2312" w:hAnsi="Times New Roman" w:cs="Times New Roman" w:hint="eastAsia"/>
          </w:rPr>
          <w:t>日</w:t>
        </w:r>
      </w:smartTag>
      <w:r>
        <w:rPr>
          <w:rFonts w:ascii="Times New Roman" w:eastAsia="仿宋_GB2312" w:hAnsi="Times New Roman" w:cs="Times New Roman" w:hint="eastAsia"/>
        </w:rPr>
        <w:t>，逾期不再接受报名。联系人：张佳乐、董波，联系电话：</w:t>
      </w:r>
      <w:r>
        <w:rPr>
          <w:rFonts w:ascii="Times New Roman" w:eastAsia="仿宋_GB2312" w:hAnsi="Times New Roman" w:cs="Times New Roman"/>
        </w:rPr>
        <w:t>88009608</w:t>
      </w:r>
      <w:r>
        <w:rPr>
          <w:rFonts w:ascii="Times New Roman" w:eastAsia="仿宋_GB2312" w:hAnsi="Times New Roman" w:cs="Times New Roman" w:hint="eastAsia"/>
        </w:rPr>
        <w:t>，正式报名后所有信息不得更改。</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2</w:t>
      </w:r>
      <w:r>
        <w:rPr>
          <w:rFonts w:ascii="Times New Roman" w:eastAsia="仿宋_GB2312" w:hAnsi="Times New Roman" w:cs="Times New Roman" w:hint="eastAsia"/>
        </w:rPr>
        <w:t>）各项目报名队数不足</w:t>
      </w:r>
      <w:r>
        <w:rPr>
          <w:rFonts w:ascii="Times New Roman" w:eastAsia="仿宋_GB2312" w:hAnsi="Times New Roman" w:cs="Times New Roman"/>
        </w:rPr>
        <w:t>3</w:t>
      </w:r>
      <w:r>
        <w:rPr>
          <w:rFonts w:ascii="Times New Roman" w:eastAsia="仿宋_GB2312" w:hAnsi="Times New Roman" w:cs="Times New Roman" w:hint="eastAsia"/>
        </w:rPr>
        <w:t>队时，不含</w:t>
      </w:r>
      <w:r>
        <w:rPr>
          <w:rFonts w:ascii="Times New Roman" w:eastAsia="仿宋_GB2312" w:hAnsi="Times New Roman" w:cs="Times New Roman"/>
        </w:rPr>
        <w:t>3</w:t>
      </w:r>
      <w:r>
        <w:rPr>
          <w:rFonts w:ascii="Times New Roman" w:eastAsia="仿宋_GB2312" w:hAnsi="Times New Roman" w:cs="Times New Roman" w:hint="eastAsia"/>
        </w:rPr>
        <w:t>队，取消该项目。</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3</w:t>
      </w:r>
      <w:r>
        <w:rPr>
          <w:rFonts w:ascii="Times New Roman" w:eastAsia="仿宋_GB2312" w:hAnsi="Times New Roman" w:cs="Times New Roman" w:hint="eastAsia"/>
        </w:rPr>
        <w:t>）报到时应交验的材料：</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正式报名表；</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参赛单位健康安全承诺书；</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身份证、户口本、学生证或带照片及单位公章的学籍证明；</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hint="eastAsia"/>
        </w:rPr>
        <w:t>各代表队需对上述材料的真实性负全部责任。</w:t>
      </w:r>
    </w:p>
    <w:p w:rsidR="00C81424" w:rsidRDefault="00C81424" w:rsidP="008D1020">
      <w:pPr>
        <w:pStyle w:val="BodyText"/>
        <w:adjustRightInd w:val="0"/>
        <w:snapToGrid w:val="0"/>
        <w:spacing w:before="0" w:line="580" w:lineRule="exact"/>
        <w:ind w:left="0" w:firstLineChars="200" w:firstLine="31680"/>
        <w:rPr>
          <w:rFonts w:ascii="Times New Roman" w:eastAsia="楷体_GB2312" w:hAnsi="Times New Roman" w:cs="Times New Roman"/>
        </w:rPr>
      </w:pPr>
      <w:r>
        <w:rPr>
          <w:rFonts w:ascii="Times New Roman" w:eastAsia="楷体_GB2312" w:hAnsi="Times New Roman" w:cs="Times New Roman" w:hint="eastAsia"/>
        </w:rPr>
        <w:t>（六）注意事项</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hint="eastAsia"/>
        </w:rPr>
        <w:t>．因疫情防控需要，市级比赛将严格控制名额，并将根据报名情况，最大限度地公平增加名额；</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hint="eastAsia"/>
        </w:rPr>
        <w:t>．因疫情防控要求，本次比赛将分期分场地举行，具体比赛时间、地点另行通知；如遇上防控形势变严峻，比赛形式将另行决定；</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Times New Roman" w:hint="eastAsia"/>
        </w:rPr>
        <w:t>．各区、县（市）、市直单位必须有一名领队</w:t>
      </w:r>
      <w:r>
        <w:rPr>
          <w:rFonts w:ascii="Times New Roman" w:eastAsia="仿宋_GB2312" w:hAnsi="Times New Roman" w:cs="Times New Roman"/>
        </w:rPr>
        <w:t>,</w:t>
      </w:r>
      <w:r>
        <w:rPr>
          <w:rFonts w:ascii="Times New Roman" w:eastAsia="仿宋_GB2312" w:hAnsi="Times New Roman" w:cs="Times New Roman" w:hint="eastAsia"/>
        </w:rPr>
        <w:t>负责本单位各参赛队的管理和协调工作；</w:t>
      </w:r>
    </w:p>
    <w:p w:rsidR="00C81424" w:rsidRDefault="00C81424" w:rsidP="008D1020">
      <w:pPr>
        <w:pStyle w:val="BodyText"/>
        <w:adjustRightInd w:val="0"/>
        <w:snapToGrid w:val="0"/>
        <w:spacing w:before="0" w:line="580" w:lineRule="exact"/>
        <w:ind w:left="0" w:firstLineChars="200" w:firstLine="31680"/>
        <w:rPr>
          <w:rFonts w:ascii="Times New Roman" w:eastAsia="仿宋_GB2312" w:hAnsi="Times New Roman" w:cs="Times New Roman"/>
        </w:rPr>
      </w:pPr>
      <w:r>
        <w:rPr>
          <w:rFonts w:ascii="Times New Roman" w:eastAsia="仿宋_GB2312" w:hAnsi="Times New Roman" w:cs="Times New Roman"/>
        </w:rPr>
        <w:t>4</w:t>
      </w:r>
      <w:r>
        <w:rPr>
          <w:rFonts w:ascii="Times New Roman" w:eastAsia="仿宋_GB2312" w:hAnsi="Times New Roman" w:cs="Times New Roman" w:hint="eastAsia"/>
        </w:rPr>
        <w:t>．本次比赛中各个比赛项目所需的设备和器材由各参赛选手自备；</w:t>
      </w:r>
    </w:p>
    <w:p w:rsidR="00C81424" w:rsidRDefault="00C81424" w:rsidP="008D1020">
      <w:pPr>
        <w:pStyle w:val="BodyText"/>
        <w:adjustRightInd w:val="0"/>
        <w:snapToGrid w:val="0"/>
        <w:spacing w:before="0" w:line="580" w:lineRule="exact"/>
        <w:ind w:left="0" w:firstLineChars="200" w:firstLine="31680"/>
        <w:rPr>
          <w:rFonts w:ascii="Times New Roman" w:hAnsi="Times New Roman" w:cs="Times New Roman"/>
          <w:b/>
          <w:sz w:val="36"/>
          <w:szCs w:val="36"/>
        </w:rPr>
      </w:pPr>
      <w:r>
        <w:rPr>
          <w:rFonts w:ascii="Times New Roman" w:eastAsia="仿宋_GB2312" w:hAnsi="Times New Roman" w:cs="Times New Roman"/>
        </w:rPr>
        <w:t>5</w:t>
      </w:r>
      <w:r>
        <w:rPr>
          <w:rFonts w:ascii="Times New Roman" w:eastAsia="仿宋_GB2312" w:hAnsi="Times New Roman" w:cs="Times New Roman" w:hint="eastAsia"/>
        </w:rPr>
        <w:t>．未尽事宜，以比赛补充通知为准。</w:t>
      </w:r>
    </w:p>
    <w:p w:rsidR="00C81424" w:rsidRDefault="00C81424">
      <w:pPr>
        <w:spacing w:line="194" w:lineRule="auto"/>
        <w:ind w:right="61" w:hanging="1"/>
        <w:jc w:val="center"/>
        <w:rPr>
          <w:rFonts w:ascii="Times New Roman" w:hAnsi="Times New Roman"/>
          <w:b/>
          <w:sz w:val="36"/>
          <w:szCs w:val="36"/>
        </w:rPr>
        <w:sectPr w:rsidR="00C81424">
          <w:pgSz w:w="11906" w:h="16838"/>
          <w:pgMar w:top="1588" w:right="1588" w:bottom="1588" w:left="1588" w:header="720" w:footer="1531" w:gutter="0"/>
          <w:cols w:space="720"/>
        </w:sectPr>
      </w:pPr>
    </w:p>
    <w:p w:rsidR="00C81424" w:rsidRDefault="00C81424">
      <w:pPr>
        <w:spacing w:line="580" w:lineRule="exact"/>
        <w:jc w:val="center"/>
        <w:rPr>
          <w:rFonts w:ascii="Times New Roman" w:eastAsia="方正小标宋简体" w:hAnsi="Times New Roman"/>
          <w:sz w:val="44"/>
          <w:szCs w:val="44"/>
        </w:rPr>
      </w:pPr>
      <w:r>
        <w:rPr>
          <w:rFonts w:ascii="Times New Roman" w:eastAsia="方正小标宋简体" w:hAnsi="Times New Roman"/>
          <w:sz w:val="44"/>
          <w:szCs w:val="44"/>
        </w:rPr>
        <w:t>2020</w:t>
      </w:r>
      <w:r>
        <w:rPr>
          <w:rFonts w:ascii="Times New Roman" w:eastAsia="方正小标宋简体" w:hAnsi="Times New Roman" w:hint="eastAsia"/>
          <w:sz w:val="44"/>
          <w:szCs w:val="44"/>
        </w:rPr>
        <w:t>年绍兴市青少年科普创新实验暨作品大赛</w:t>
      </w:r>
      <w:r>
        <w:rPr>
          <w:rFonts w:ascii="Times New Roman" w:eastAsia="方正小标宋简体" w:hAnsi="Times New Roman"/>
          <w:sz w:val="44"/>
          <w:szCs w:val="44"/>
        </w:rPr>
        <w:t>“</w:t>
      </w:r>
      <w:r>
        <w:rPr>
          <w:rFonts w:ascii="Times New Roman" w:eastAsia="方正小标宋简体" w:hAnsi="Times New Roman" w:hint="eastAsia"/>
          <w:sz w:val="44"/>
          <w:szCs w:val="44"/>
        </w:rPr>
        <w:t>奇迹创意</w:t>
      </w:r>
      <w:r>
        <w:rPr>
          <w:rFonts w:ascii="Times New Roman" w:eastAsia="方正小标宋简体" w:hAnsi="Times New Roman"/>
          <w:sz w:val="44"/>
          <w:szCs w:val="44"/>
        </w:rPr>
        <w:t>”</w:t>
      </w:r>
    </w:p>
    <w:p w:rsidR="00C81424" w:rsidRDefault="00C81424">
      <w:pPr>
        <w:spacing w:line="58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比赛报名表</w:t>
      </w:r>
    </w:p>
    <w:p w:rsidR="00C81424" w:rsidRDefault="00C81424">
      <w:pPr>
        <w:ind w:right="1120" w:hanging="1"/>
        <w:jc w:val="right"/>
        <w:rPr>
          <w:rFonts w:ascii="Times New Roman" w:eastAsia="仿宋_GB2312" w:hAnsi="Times New Roman"/>
          <w:sz w:val="28"/>
          <w:szCs w:val="28"/>
        </w:rPr>
      </w:pPr>
    </w:p>
    <w:p w:rsidR="00C81424" w:rsidRDefault="00C81424">
      <w:pPr>
        <w:ind w:right="1814" w:hanging="1"/>
        <w:jc w:val="right"/>
        <w:rPr>
          <w:rFonts w:ascii="Times New Roman" w:eastAsia="仿宋_GB2312" w:hAnsi="Times New Roman"/>
          <w:sz w:val="28"/>
          <w:szCs w:val="28"/>
        </w:rPr>
      </w:pPr>
      <w:r>
        <w:rPr>
          <w:rFonts w:ascii="Times New Roman" w:eastAsia="仿宋_GB2312" w:hAnsi="Times New Roman" w:hint="eastAsia"/>
          <w:sz w:val="28"/>
          <w:szCs w:val="28"/>
        </w:rPr>
        <w:t>组别：</w:t>
      </w:r>
      <w:r>
        <w:rPr>
          <w:rFonts w:ascii="Times New Roman" w:eastAsia="仿宋_GB2312" w:hAnsi="Times New Roman"/>
          <w:sz w:val="28"/>
          <w:szCs w:val="28"/>
        </w:rPr>
        <w:t xml:space="preserve"> </w:t>
      </w:r>
    </w:p>
    <w:tbl>
      <w:tblPr>
        <w:tblW w:w="12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87"/>
        <w:gridCol w:w="1563"/>
        <w:gridCol w:w="1028"/>
        <w:gridCol w:w="1029"/>
        <w:gridCol w:w="1911"/>
        <w:gridCol w:w="1911"/>
        <w:gridCol w:w="1911"/>
        <w:gridCol w:w="1911"/>
      </w:tblGrid>
      <w:tr w:rsidR="00C81424" w:rsidRPr="00DC48FE" w:rsidTr="008D1020">
        <w:trPr>
          <w:cantSplit/>
          <w:trHeight w:val="498"/>
          <w:jc w:val="center"/>
        </w:trPr>
        <w:tc>
          <w:tcPr>
            <w:tcW w:w="1587" w:type="dxa"/>
            <w:vAlign w:val="center"/>
          </w:tcPr>
          <w:p w:rsidR="00C81424" w:rsidRDefault="00C81424" w:rsidP="008D1020">
            <w:pPr>
              <w:ind w:hanging="1"/>
              <w:jc w:val="center"/>
              <w:rPr>
                <w:rFonts w:ascii="Times New Roman" w:eastAsia="黑体" w:hAnsi="Times New Roman"/>
                <w:sz w:val="28"/>
                <w:szCs w:val="28"/>
              </w:rPr>
            </w:pPr>
            <w:r>
              <w:rPr>
                <w:rFonts w:ascii="Times New Roman" w:eastAsia="黑体" w:hAnsi="Times New Roman" w:hint="eastAsia"/>
                <w:sz w:val="28"/>
                <w:szCs w:val="28"/>
              </w:rPr>
              <w:t>职</w:t>
            </w:r>
            <w:r>
              <w:rPr>
                <w:rFonts w:ascii="Times New Roman" w:eastAsia="黑体" w:hAnsi="Times New Roman"/>
                <w:sz w:val="28"/>
                <w:szCs w:val="28"/>
              </w:rPr>
              <w:t xml:space="preserve">  </w:t>
            </w:r>
            <w:r>
              <w:rPr>
                <w:rFonts w:ascii="Times New Roman" w:eastAsia="黑体" w:hAnsi="Times New Roman" w:hint="eastAsia"/>
                <w:sz w:val="28"/>
                <w:szCs w:val="28"/>
              </w:rPr>
              <w:t>务</w:t>
            </w:r>
          </w:p>
        </w:tc>
        <w:tc>
          <w:tcPr>
            <w:tcW w:w="1563" w:type="dxa"/>
            <w:vAlign w:val="center"/>
          </w:tcPr>
          <w:p w:rsidR="00C81424" w:rsidRDefault="00C81424" w:rsidP="008D1020">
            <w:pPr>
              <w:ind w:hanging="1"/>
              <w:jc w:val="center"/>
              <w:rPr>
                <w:rFonts w:ascii="Times New Roman" w:eastAsia="黑体" w:hAnsi="Times New Roman"/>
                <w:sz w:val="28"/>
                <w:szCs w:val="28"/>
              </w:rPr>
            </w:pPr>
            <w:r>
              <w:rPr>
                <w:rFonts w:ascii="Times New Roman" w:eastAsia="黑体" w:hAnsi="Times New Roman" w:hint="eastAsia"/>
                <w:sz w:val="28"/>
                <w:szCs w:val="28"/>
              </w:rPr>
              <w:t>姓</w:t>
            </w:r>
            <w:r>
              <w:rPr>
                <w:rFonts w:ascii="Times New Roman" w:eastAsia="黑体" w:hAnsi="Times New Roman"/>
                <w:sz w:val="28"/>
                <w:szCs w:val="28"/>
              </w:rPr>
              <w:t xml:space="preserve">  </w:t>
            </w:r>
            <w:r>
              <w:rPr>
                <w:rFonts w:ascii="Times New Roman" w:eastAsia="黑体" w:hAnsi="Times New Roman" w:hint="eastAsia"/>
                <w:sz w:val="28"/>
                <w:szCs w:val="28"/>
              </w:rPr>
              <w:t>名</w:t>
            </w:r>
          </w:p>
        </w:tc>
        <w:tc>
          <w:tcPr>
            <w:tcW w:w="1028" w:type="dxa"/>
            <w:vAlign w:val="center"/>
          </w:tcPr>
          <w:p w:rsidR="00C81424" w:rsidRDefault="00C81424" w:rsidP="008D1020">
            <w:pPr>
              <w:ind w:hanging="1"/>
              <w:jc w:val="center"/>
              <w:rPr>
                <w:rFonts w:ascii="Times New Roman" w:eastAsia="黑体" w:hAnsi="Times New Roman"/>
                <w:sz w:val="28"/>
                <w:szCs w:val="28"/>
              </w:rPr>
            </w:pPr>
            <w:r>
              <w:rPr>
                <w:rFonts w:ascii="Times New Roman" w:eastAsia="黑体" w:hAnsi="Times New Roman" w:hint="eastAsia"/>
                <w:sz w:val="28"/>
                <w:szCs w:val="28"/>
              </w:rPr>
              <w:t>性别</w:t>
            </w:r>
          </w:p>
        </w:tc>
        <w:tc>
          <w:tcPr>
            <w:tcW w:w="1029" w:type="dxa"/>
            <w:vAlign w:val="center"/>
          </w:tcPr>
          <w:p w:rsidR="00C81424" w:rsidRDefault="00C81424" w:rsidP="008D1020">
            <w:pPr>
              <w:ind w:hanging="1"/>
              <w:jc w:val="center"/>
              <w:rPr>
                <w:rFonts w:ascii="Times New Roman" w:eastAsia="黑体" w:hAnsi="Times New Roman"/>
                <w:sz w:val="28"/>
                <w:szCs w:val="28"/>
              </w:rPr>
            </w:pPr>
            <w:r>
              <w:rPr>
                <w:rFonts w:ascii="Times New Roman" w:eastAsia="黑体" w:hAnsi="Times New Roman" w:hint="eastAsia"/>
                <w:sz w:val="28"/>
                <w:szCs w:val="28"/>
              </w:rPr>
              <w:t>年龄</w:t>
            </w:r>
          </w:p>
        </w:tc>
        <w:tc>
          <w:tcPr>
            <w:tcW w:w="1911" w:type="dxa"/>
            <w:vAlign w:val="center"/>
          </w:tcPr>
          <w:p w:rsidR="00C81424" w:rsidRDefault="00C81424" w:rsidP="008D1020">
            <w:pPr>
              <w:ind w:hanging="1"/>
              <w:jc w:val="center"/>
              <w:rPr>
                <w:rFonts w:ascii="Times New Roman" w:eastAsia="黑体" w:hAnsi="Times New Roman"/>
                <w:sz w:val="28"/>
                <w:szCs w:val="28"/>
              </w:rPr>
            </w:pPr>
            <w:r>
              <w:rPr>
                <w:rFonts w:ascii="Times New Roman" w:eastAsia="黑体" w:hAnsi="Times New Roman" w:hint="eastAsia"/>
                <w:sz w:val="28"/>
                <w:szCs w:val="28"/>
              </w:rPr>
              <w:t>绿色中国</w:t>
            </w:r>
          </w:p>
        </w:tc>
        <w:tc>
          <w:tcPr>
            <w:tcW w:w="1911" w:type="dxa"/>
            <w:vAlign w:val="center"/>
          </w:tcPr>
          <w:p w:rsidR="00C81424" w:rsidRDefault="00C81424" w:rsidP="008D1020">
            <w:pPr>
              <w:ind w:hanging="1"/>
              <w:jc w:val="center"/>
              <w:rPr>
                <w:rFonts w:ascii="Times New Roman" w:eastAsia="黑体" w:hAnsi="Times New Roman"/>
                <w:sz w:val="28"/>
                <w:szCs w:val="28"/>
              </w:rPr>
            </w:pPr>
            <w:r>
              <w:rPr>
                <w:rFonts w:ascii="Times New Roman" w:eastAsia="黑体" w:hAnsi="Times New Roman" w:hint="eastAsia"/>
                <w:sz w:val="28"/>
                <w:szCs w:val="28"/>
              </w:rPr>
              <w:t>创新中国</w:t>
            </w:r>
          </w:p>
        </w:tc>
        <w:tc>
          <w:tcPr>
            <w:tcW w:w="1911" w:type="dxa"/>
            <w:vAlign w:val="center"/>
          </w:tcPr>
          <w:p w:rsidR="00C81424" w:rsidRDefault="00C81424" w:rsidP="008D1020">
            <w:pPr>
              <w:ind w:hanging="1"/>
              <w:jc w:val="center"/>
              <w:rPr>
                <w:rFonts w:ascii="Times New Roman" w:eastAsia="黑体" w:hAnsi="Times New Roman"/>
                <w:sz w:val="28"/>
                <w:szCs w:val="28"/>
              </w:rPr>
            </w:pPr>
            <w:r>
              <w:rPr>
                <w:rFonts w:ascii="Times New Roman" w:eastAsia="黑体" w:hAnsi="Times New Roman" w:hint="eastAsia"/>
                <w:sz w:val="28"/>
                <w:szCs w:val="28"/>
              </w:rPr>
              <w:t>速度中国</w:t>
            </w:r>
          </w:p>
        </w:tc>
        <w:tc>
          <w:tcPr>
            <w:tcW w:w="1911" w:type="dxa"/>
            <w:vAlign w:val="center"/>
          </w:tcPr>
          <w:p w:rsidR="00C81424" w:rsidRDefault="00C81424" w:rsidP="008D1020">
            <w:pPr>
              <w:ind w:hanging="1"/>
              <w:jc w:val="center"/>
              <w:rPr>
                <w:rFonts w:ascii="Times New Roman" w:eastAsia="黑体" w:hAnsi="Times New Roman"/>
                <w:sz w:val="28"/>
                <w:szCs w:val="28"/>
              </w:rPr>
            </w:pPr>
            <w:r>
              <w:rPr>
                <w:rFonts w:ascii="Times New Roman" w:eastAsia="黑体" w:hAnsi="Times New Roman" w:hint="eastAsia"/>
                <w:sz w:val="28"/>
                <w:szCs w:val="28"/>
              </w:rPr>
              <w:t>文明中国</w:t>
            </w:r>
          </w:p>
        </w:tc>
      </w:tr>
      <w:tr w:rsidR="00C81424" w:rsidRPr="00DC48FE">
        <w:trPr>
          <w:cantSplit/>
          <w:trHeight w:val="498"/>
          <w:jc w:val="center"/>
        </w:trPr>
        <w:tc>
          <w:tcPr>
            <w:tcW w:w="1587" w:type="dxa"/>
            <w:vAlign w:val="center"/>
          </w:tcPr>
          <w:p w:rsidR="00C81424" w:rsidRDefault="00C81424">
            <w:pPr>
              <w:ind w:hanging="1"/>
              <w:jc w:val="center"/>
              <w:rPr>
                <w:rFonts w:ascii="Times New Roman" w:eastAsia="仿宋_GB2312" w:hAnsi="Times New Roman"/>
                <w:sz w:val="28"/>
                <w:szCs w:val="28"/>
              </w:rPr>
            </w:pPr>
            <w:r>
              <w:rPr>
                <w:rFonts w:ascii="Times New Roman" w:eastAsia="仿宋_GB2312" w:hAnsi="Times New Roman" w:hint="eastAsia"/>
                <w:sz w:val="28"/>
                <w:szCs w:val="28"/>
              </w:rPr>
              <w:t>领</w:t>
            </w:r>
            <w:r>
              <w:rPr>
                <w:rFonts w:ascii="Times New Roman" w:eastAsia="仿宋_GB2312" w:hAnsi="Times New Roman"/>
                <w:sz w:val="28"/>
                <w:szCs w:val="28"/>
              </w:rPr>
              <w:t xml:space="preserve">  </w:t>
            </w:r>
            <w:r>
              <w:rPr>
                <w:rFonts w:ascii="Times New Roman" w:eastAsia="仿宋_GB2312" w:hAnsi="Times New Roman" w:hint="eastAsia"/>
                <w:sz w:val="28"/>
                <w:szCs w:val="28"/>
              </w:rPr>
              <w:t>队</w:t>
            </w:r>
          </w:p>
        </w:tc>
        <w:tc>
          <w:tcPr>
            <w:tcW w:w="1563" w:type="dxa"/>
            <w:vAlign w:val="center"/>
          </w:tcPr>
          <w:p w:rsidR="00C81424" w:rsidRDefault="00C81424">
            <w:pPr>
              <w:ind w:hanging="1"/>
              <w:jc w:val="center"/>
              <w:rPr>
                <w:rFonts w:ascii="Times New Roman" w:eastAsia="仿宋_GB2312" w:hAnsi="Times New Roman"/>
                <w:sz w:val="28"/>
                <w:szCs w:val="28"/>
              </w:rPr>
            </w:pPr>
          </w:p>
        </w:tc>
        <w:tc>
          <w:tcPr>
            <w:tcW w:w="1028" w:type="dxa"/>
            <w:vAlign w:val="center"/>
          </w:tcPr>
          <w:p w:rsidR="00C81424" w:rsidRDefault="00C81424">
            <w:pPr>
              <w:ind w:hanging="1"/>
              <w:jc w:val="center"/>
              <w:rPr>
                <w:rFonts w:ascii="Times New Roman" w:eastAsia="仿宋_GB2312" w:hAnsi="Times New Roman"/>
                <w:sz w:val="28"/>
                <w:szCs w:val="28"/>
              </w:rPr>
            </w:pPr>
          </w:p>
        </w:tc>
        <w:tc>
          <w:tcPr>
            <w:tcW w:w="1029"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tcPr>
          <w:p w:rsidR="00C81424" w:rsidRDefault="00C81424">
            <w:pPr>
              <w:ind w:hanging="1"/>
              <w:jc w:val="center"/>
              <w:rPr>
                <w:rFonts w:ascii="Times New Roman" w:eastAsia="仿宋_GB2312" w:hAnsi="Times New Roman"/>
                <w:sz w:val="28"/>
                <w:szCs w:val="28"/>
              </w:rPr>
            </w:pPr>
          </w:p>
        </w:tc>
      </w:tr>
      <w:tr w:rsidR="00C81424" w:rsidRPr="00DC48FE">
        <w:trPr>
          <w:cantSplit/>
          <w:trHeight w:val="498"/>
          <w:jc w:val="center"/>
        </w:trPr>
        <w:tc>
          <w:tcPr>
            <w:tcW w:w="1587" w:type="dxa"/>
            <w:vAlign w:val="center"/>
          </w:tcPr>
          <w:p w:rsidR="00C81424" w:rsidRDefault="00C81424">
            <w:pPr>
              <w:ind w:hanging="1"/>
              <w:jc w:val="center"/>
              <w:rPr>
                <w:rFonts w:ascii="Times New Roman" w:eastAsia="仿宋_GB2312" w:hAnsi="Times New Roman"/>
                <w:sz w:val="28"/>
                <w:szCs w:val="28"/>
              </w:rPr>
            </w:pPr>
            <w:r>
              <w:rPr>
                <w:rFonts w:ascii="Times New Roman" w:eastAsia="仿宋_GB2312" w:hAnsi="Times New Roman" w:hint="eastAsia"/>
                <w:sz w:val="28"/>
                <w:szCs w:val="28"/>
              </w:rPr>
              <w:t>辅导员</w:t>
            </w:r>
          </w:p>
        </w:tc>
        <w:tc>
          <w:tcPr>
            <w:tcW w:w="1563" w:type="dxa"/>
            <w:vAlign w:val="center"/>
          </w:tcPr>
          <w:p w:rsidR="00C81424" w:rsidRDefault="00C81424">
            <w:pPr>
              <w:ind w:hanging="1"/>
              <w:jc w:val="center"/>
              <w:rPr>
                <w:rFonts w:ascii="Times New Roman" w:eastAsia="仿宋_GB2312" w:hAnsi="Times New Roman"/>
                <w:sz w:val="28"/>
                <w:szCs w:val="28"/>
              </w:rPr>
            </w:pPr>
          </w:p>
        </w:tc>
        <w:tc>
          <w:tcPr>
            <w:tcW w:w="1028" w:type="dxa"/>
            <w:vAlign w:val="center"/>
          </w:tcPr>
          <w:p w:rsidR="00C81424" w:rsidRDefault="00C81424">
            <w:pPr>
              <w:ind w:hanging="1"/>
              <w:jc w:val="center"/>
              <w:rPr>
                <w:rFonts w:ascii="Times New Roman" w:eastAsia="仿宋_GB2312" w:hAnsi="Times New Roman"/>
                <w:sz w:val="28"/>
                <w:szCs w:val="28"/>
              </w:rPr>
            </w:pPr>
          </w:p>
        </w:tc>
        <w:tc>
          <w:tcPr>
            <w:tcW w:w="1029" w:type="dxa"/>
            <w:vAlign w:val="center"/>
          </w:tcPr>
          <w:p w:rsidR="00C81424" w:rsidRDefault="00C81424">
            <w:pPr>
              <w:ind w:hanging="1"/>
              <w:jc w:val="center"/>
              <w:rPr>
                <w:rFonts w:ascii="Times New Roman" w:eastAsia="仿宋_GB2312" w:hAnsi="Times New Roman"/>
                <w:sz w:val="28"/>
                <w:szCs w:val="28"/>
              </w:rPr>
            </w:pPr>
          </w:p>
        </w:tc>
        <w:tc>
          <w:tcPr>
            <w:tcW w:w="1911" w:type="dxa"/>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tcPr>
          <w:p w:rsidR="00C81424" w:rsidRDefault="00C81424">
            <w:pPr>
              <w:ind w:hanging="1"/>
              <w:jc w:val="center"/>
              <w:rPr>
                <w:rFonts w:ascii="Times New Roman" w:eastAsia="仿宋_GB2312" w:hAnsi="Times New Roman"/>
                <w:sz w:val="28"/>
                <w:szCs w:val="28"/>
              </w:rPr>
            </w:pPr>
          </w:p>
        </w:tc>
      </w:tr>
      <w:tr w:rsidR="00C81424" w:rsidRPr="00DC48FE">
        <w:trPr>
          <w:cantSplit/>
          <w:trHeight w:val="498"/>
          <w:jc w:val="center"/>
        </w:trPr>
        <w:tc>
          <w:tcPr>
            <w:tcW w:w="1587" w:type="dxa"/>
            <w:vAlign w:val="center"/>
          </w:tcPr>
          <w:p w:rsidR="00C81424" w:rsidRDefault="00C81424">
            <w:pPr>
              <w:ind w:hanging="1"/>
              <w:jc w:val="center"/>
              <w:rPr>
                <w:rFonts w:ascii="Times New Roman" w:eastAsia="仿宋_GB2312" w:hAnsi="Times New Roman"/>
                <w:sz w:val="28"/>
                <w:szCs w:val="28"/>
              </w:rPr>
            </w:pPr>
            <w:r>
              <w:rPr>
                <w:rFonts w:ascii="Times New Roman" w:eastAsia="仿宋_GB2312" w:hAnsi="Times New Roman" w:hint="eastAsia"/>
                <w:sz w:val="28"/>
                <w:szCs w:val="28"/>
              </w:rPr>
              <w:t>选手</w:t>
            </w:r>
          </w:p>
        </w:tc>
        <w:tc>
          <w:tcPr>
            <w:tcW w:w="1563" w:type="dxa"/>
            <w:vAlign w:val="center"/>
          </w:tcPr>
          <w:p w:rsidR="00C81424" w:rsidRDefault="00C81424">
            <w:pPr>
              <w:ind w:hanging="1"/>
              <w:jc w:val="center"/>
              <w:rPr>
                <w:rFonts w:ascii="Times New Roman" w:eastAsia="仿宋_GB2312" w:hAnsi="Times New Roman"/>
                <w:sz w:val="28"/>
                <w:szCs w:val="28"/>
              </w:rPr>
            </w:pPr>
          </w:p>
        </w:tc>
        <w:tc>
          <w:tcPr>
            <w:tcW w:w="1028" w:type="dxa"/>
            <w:vAlign w:val="center"/>
          </w:tcPr>
          <w:p w:rsidR="00C81424" w:rsidRDefault="00C81424">
            <w:pPr>
              <w:ind w:hanging="1"/>
              <w:jc w:val="center"/>
              <w:rPr>
                <w:rFonts w:ascii="Times New Roman" w:eastAsia="仿宋_GB2312" w:hAnsi="Times New Roman"/>
                <w:sz w:val="28"/>
                <w:szCs w:val="28"/>
              </w:rPr>
            </w:pPr>
          </w:p>
        </w:tc>
        <w:tc>
          <w:tcPr>
            <w:tcW w:w="1029"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tcPr>
          <w:p w:rsidR="00C81424" w:rsidRDefault="00C81424">
            <w:pPr>
              <w:ind w:hanging="1"/>
              <w:jc w:val="center"/>
              <w:rPr>
                <w:rFonts w:ascii="Times New Roman" w:eastAsia="仿宋_GB2312" w:hAnsi="Times New Roman"/>
                <w:sz w:val="28"/>
                <w:szCs w:val="28"/>
              </w:rPr>
            </w:pPr>
          </w:p>
        </w:tc>
      </w:tr>
      <w:tr w:rsidR="00C81424" w:rsidRPr="00DC48FE">
        <w:trPr>
          <w:cantSplit/>
          <w:trHeight w:val="498"/>
          <w:jc w:val="center"/>
        </w:trPr>
        <w:tc>
          <w:tcPr>
            <w:tcW w:w="1587" w:type="dxa"/>
            <w:vAlign w:val="center"/>
          </w:tcPr>
          <w:p w:rsidR="00C81424" w:rsidRDefault="00C81424">
            <w:pPr>
              <w:ind w:hanging="1"/>
              <w:jc w:val="center"/>
              <w:rPr>
                <w:rFonts w:ascii="Times New Roman" w:eastAsia="仿宋_GB2312" w:hAnsi="Times New Roman"/>
                <w:sz w:val="28"/>
                <w:szCs w:val="28"/>
              </w:rPr>
            </w:pPr>
            <w:r>
              <w:rPr>
                <w:rFonts w:ascii="Times New Roman" w:eastAsia="仿宋_GB2312" w:hAnsi="Times New Roman" w:hint="eastAsia"/>
                <w:sz w:val="28"/>
                <w:szCs w:val="28"/>
              </w:rPr>
              <w:t>选手</w:t>
            </w:r>
          </w:p>
        </w:tc>
        <w:tc>
          <w:tcPr>
            <w:tcW w:w="1563" w:type="dxa"/>
            <w:vAlign w:val="center"/>
          </w:tcPr>
          <w:p w:rsidR="00C81424" w:rsidRDefault="00C81424">
            <w:pPr>
              <w:ind w:hanging="1"/>
              <w:jc w:val="center"/>
              <w:rPr>
                <w:rFonts w:ascii="Times New Roman" w:eastAsia="仿宋_GB2312" w:hAnsi="Times New Roman"/>
                <w:sz w:val="28"/>
                <w:szCs w:val="28"/>
              </w:rPr>
            </w:pPr>
          </w:p>
        </w:tc>
        <w:tc>
          <w:tcPr>
            <w:tcW w:w="1028" w:type="dxa"/>
            <w:vAlign w:val="center"/>
          </w:tcPr>
          <w:p w:rsidR="00C81424" w:rsidRDefault="00C81424">
            <w:pPr>
              <w:ind w:hanging="1"/>
              <w:jc w:val="center"/>
              <w:rPr>
                <w:rFonts w:ascii="Times New Roman" w:eastAsia="仿宋_GB2312" w:hAnsi="Times New Roman"/>
                <w:sz w:val="28"/>
                <w:szCs w:val="28"/>
              </w:rPr>
            </w:pPr>
          </w:p>
        </w:tc>
        <w:tc>
          <w:tcPr>
            <w:tcW w:w="1029"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tcPr>
          <w:p w:rsidR="00C81424" w:rsidRDefault="00C81424">
            <w:pPr>
              <w:ind w:hanging="1"/>
              <w:jc w:val="center"/>
              <w:rPr>
                <w:rFonts w:ascii="Times New Roman" w:eastAsia="仿宋_GB2312" w:hAnsi="Times New Roman"/>
                <w:sz w:val="28"/>
                <w:szCs w:val="28"/>
              </w:rPr>
            </w:pPr>
          </w:p>
        </w:tc>
      </w:tr>
      <w:tr w:rsidR="00C81424" w:rsidRPr="00DC48FE">
        <w:trPr>
          <w:cantSplit/>
          <w:trHeight w:val="498"/>
          <w:jc w:val="center"/>
        </w:trPr>
        <w:tc>
          <w:tcPr>
            <w:tcW w:w="1587" w:type="dxa"/>
            <w:vAlign w:val="center"/>
          </w:tcPr>
          <w:p w:rsidR="00C81424" w:rsidRDefault="00C81424">
            <w:pPr>
              <w:ind w:hanging="1"/>
              <w:jc w:val="center"/>
              <w:rPr>
                <w:rFonts w:ascii="Times New Roman" w:eastAsia="仿宋_GB2312" w:hAnsi="Times New Roman"/>
                <w:sz w:val="28"/>
                <w:szCs w:val="28"/>
              </w:rPr>
            </w:pPr>
            <w:r>
              <w:rPr>
                <w:rFonts w:ascii="Times New Roman" w:eastAsia="仿宋_GB2312" w:hAnsi="Times New Roman" w:hint="eastAsia"/>
                <w:sz w:val="28"/>
                <w:szCs w:val="28"/>
              </w:rPr>
              <w:t>选手</w:t>
            </w:r>
          </w:p>
        </w:tc>
        <w:tc>
          <w:tcPr>
            <w:tcW w:w="1563" w:type="dxa"/>
            <w:vAlign w:val="center"/>
          </w:tcPr>
          <w:p w:rsidR="00C81424" w:rsidRDefault="00C81424">
            <w:pPr>
              <w:ind w:hanging="1"/>
              <w:jc w:val="center"/>
              <w:rPr>
                <w:rFonts w:ascii="Times New Roman" w:eastAsia="仿宋_GB2312" w:hAnsi="Times New Roman"/>
                <w:sz w:val="28"/>
                <w:szCs w:val="28"/>
              </w:rPr>
            </w:pPr>
          </w:p>
        </w:tc>
        <w:tc>
          <w:tcPr>
            <w:tcW w:w="1028" w:type="dxa"/>
            <w:vAlign w:val="center"/>
          </w:tcPr>
          <w:p w:rsidR="00C81424" w:rsidRDefault="00C81424">
            <w:pPr>
              <w:ind w:hanging="1"/>
              <w:jc w:val="center"/>
              <w:rPr>
                <w:rFonts w:ascii="Times New Roman" w:eastAsia="仿宋_GB2312" w:hAnsi="Times New Roman"/>
                <w:sz w:val="28"/>
                <w:szCs w:val="28"/>
              </w:rPr>
            </w:pPr>
          </w:p>
        </w:tc>
        <w:tc>
          <w:tcPr>
            <w:tcW w:w="1029"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tcPr>
          <w:p w:rsidR="00C81424" w:rsidRDefault="00C81424">
            <w:pPr>
              <w:ind w:hanging="1"/>
              <w:jc w:val="center"/>
              <w:rPr>
                <w:rFonts w:ascii="Times New Roman" w:eastAsia="仿宋_GB2312" w:hAnsi="Times New Roman"/>
                <w:sz w:val="28"/>
                <w:szCs w:val="28"/>
              </w:rPr>
            </w:pPr>
          </w:p>
        </w:tc>
      </w:tr>
      <w:tr w:rsidR="00C81424" w:rsidRPr="00DC48FE">
        <w:trPr>
          <w:cantSplit/>
          <w:trHeight w:val="498"/>
          <w:jc w:val="center"/>
        </w:trPr>
        <w:tc>
          <w:tcPr>
            <w:tcW w:w="1587" w:type="dxa"/>
            <w:vAlign w:val="center"/>
          </w:tcPr>
          <w:p w:rsidR="00C81424" w:rsidRDefault="00C81424">
            <w:pPr>
              <w:ind w:hanging="1"/>
              <w:jc w:val="center"/>
              <w:rPr>
                <w:rFonts w:ascii="Times New Roman" w:eastAsia="仿宋_GB2312" w:hAnsi="Times New Roman"/>
                <w:sz w:val="28"/>
                <w:szCs w:val="28"/>
              </w:rPr>
            </w:pPr>
            <w:r>
              <w:rPr>
                <w:rFonts w:ascii="Times New Roman" w:eastAsia="仿宋_GB2312" w:hAnsi="Times New Roman" w:hint="eastAsia"/>
                <w:sz w:val="28"/>
                <w:szCs w:val="28"/>
              </w:rPr>
              <w:t>选手</w:t>
            </w:r>
          </w:p>
        </w:tc>
        <w:tc>
          <w:tcPr>
            <w:tcW w:w="1563" w:type="dxa"/>
            <w:vAlign w:val="center"/>
          </w:tcPr>
          <w:p w:rsidR="00C81424" w:rsidRDefault="00C81424">
            <w:pPr>
              <w:ind w:hanging="1"/>
              <w:jc w:val="center"/>
              <w:rPr>
                <w:rFonts w:ascii="Times New Roman" w:eastAsia="仿宋_GB2312" w:hAnsi="Times New Roman"/>
                <w:sz w:val="28"/>
                <w:szCs w:val="28"/>
              </w:rPr>
            </w:pPr>
          </w:p>
        </w:tc>
        <w:tc>
          <w:tcPr>
            <w:tcW w:w="1028" w:type="dxa"/>
            <w:vAlign w:val="center"/>
          </w:tcPr>
          <w:p w:rsidR="00C81424" w:rsidRDefault="00C81424">
            <w:pPr>
              <w:ind w:hanging="1"/>
              <w:jc w:val="center"/>
              <w:rPr>
                <w:rFonts w:ascii="Times New Roman" w:eastAsia="仿宋_GB2312" w:hAnsi="Times New Roman"/>
                <w:sz w:val="28"/>
                <w:szCs w:val="28"/>
              </w:rPr>
            </w:pPr>
          </w:p>
        </w:tc>
        <w:tc>
          <w:tcPr>
            <w:tcW w:w="1029"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tcPr>
          <w:p w:rsidR="00C81424" w:rsidRDefault="00C81424">
            <w:pPr>
              <w:ind w:hanging="1"/>
              <w:jc w:val="center"/>
              <w:rPr>
                <w:rFonts w:ascii="Times New Roman" w:eastAsia="仿宋_GB2312" w:hAnsi="Times New Roman"/>
                <w:sz w:val="28"/>
                <w:szCs w:val="28"/>
              </w:rPr>
            </w:pPr>
          </w:p>
        </w:tc>
      </w:tr>
      <w:tr w:rsidR="00C81424" w:rsidRPr="00DC48FE">
        <w:trPr>
          <w:cantSplit/>
          <w:trHeight w:val="498"/>
          <w:jc w:val="center"/>
        </w:trPr>
        <w:tc>
          <w:tcPr>
            <w:tcW w:w="1587" w:type="dxa"/>
            <w:vAlign w:val="center"/>
          </w:tcPr>
          <w:p w:rsidR="00C81424" w:rsidRDefault="00C81424">
            <w:pPr>
              <w:ind w:hanging="1"/>
              <w:jc w:val="center"/>
              <w:rPr>
                <w:rFonts w:ascii="Times New Roman" w:eastAsia="仿宋_GB2312" w:hAnsi="Times New Roman"/>
                <w:sz w:val="28"/>
                <w:szCs w:val="28"/>
              </w:rPr>
            </w:pPr>
            <w:r>
              <w:rPr>
                <w:rFonts w:ascii="Times New Roman" w:eastAsia="仿宋_GB2312" w:hAnsi="Times New Roman" w:hint="eastAsia"/>
                <w:sz w:val="28"/>
                <w:szCs w:val="28"/>
              </w:rPr>
              <w:t>选手</w:t>
            </w:r>
          </w:p>
        </w:tc>
        <w:tc>
          <w:tcPr>
            <w:tcW w:w="1563" w:type="dxa"/>
            <w:vAlign w:val="center"/>
          </w:tcPr>
          <w:p w:rsidR="00C81424" w:rsidRDefault="00C81424">
            <w:pPr>
              <w:ind w:hanging="1"/>
              <w:jc w:val="center"/>
              <w:rPr>
                <w:rFonts w:ascii="Times New Roman" w:eastAsia="仿宋_GB2312" w:hAnsi="Times New Roman"/>
                <w:sz w:val="28"/>
                <w:szCs w:val="28"/>
              </w:rPr>
            </w:pPr>
          </w:p>
        </w:tc>
        <w:tc>
          <w:tcPr>
            <w:tcW w:w="1028" w:type="dxa"/>
            <w:vAlign w:val="center"/>
          </w:tcPr>
          <w:p w:rsidR="00C81424" w:rsidRDefault="00C81424">
            <w:pPr>
              <w:ind w:hanging="1"/>
              <w:jc w:val="center"/>
              <w:rPr>
                <w:rFonts w:ascii="Times New Roman" w:eastAsia="仿宋_GB2312" w:hAnsi="Times New Roman"/>
                <w:sz w:val="28"/>
                <w:szCs w:val="28"/>
              </w:rPr>
            </w:pPr>
          </w:p>
        </w:tc>
        <w:tc>
          <w:tcPr>
            <w:tcW w:w="1029"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tcPr>
          <w:p w:rsidR="00C81424" w:rsidRDefault="00C81424">
            <w:pPr>
              <w:ind w:hanging="1"/>
              <w:jc w:val="center"/>
              <w:rPr>
                <w:rFonts w:ascii="Times New Roman" w:eastAsia="仿宋_GB2312" w:hAnsi="Times New Roman"/>
                <w:sz w:val="28"/>
                <w:szCs w:val="28"/>
              </w:rPr>
            </w:pPr>
          </w:p>
        </w:tc>
      </w:tr>
      <w:tr w:rsidR="00C81424" w:rsidRPr="00DC48FE">
        <w:trPr>
          <w:cantSplit/>
          <w:trHeight w:val="498"/>
          <w:jc w:val="center"/>
        </w:trPr>
        <w:tc>
          <w:tcPr>
            <w:tcW w:w="1587" w:type="dxa"/>
            <w:vAlign w:val="center"/>
          </w:tcPr>
          <w:p w:rsidR="00C81424" w:rsidRDefault="00C81424">
            <w:pPr>
              <w:ind w:hanging="1"/>
              <w:jc w:val="center"/>
              <w:rPr>
                <w:rFonts w:ascii="Times New Roman" w:eastAsia="仿宋_GB2312" w:hAnsi="Times New Roman"/>
                <w:sz w:val="28"/>
                <w:szCs w:val="28"/>
              </w:rPr>
            </w:pPr>
            <w:r>
              <w:rPr>
                <w:rFonts w:ascii="Times New Roman" w:eastAsia="仿宋_GB2312" w:hAnsi="Times New Roman" w:hint="eastAsia"/>
                <w:sz w:val="28"/>
                <w:szCs w:val="28"/>
              </w:rPr>
              <w:t>选手</w:t>
            </w:r>
          </w:p>
        </w:tc>
        <w:tc>
          <w:tcPr>
            <w:tcW w:w="1563" w:type="dxa"/>
            <w:vAlign w:val="center"/>
          </w:tcPr>
          <w:p w:rsidR="00C81424" w:rsidRDefault="00C81424">
            <w:pPr>
              <w:ind w:hanging="1"/>
              <w:jc w:val="center"/>
              <w:rPr>
                <w:rFonts w:ascii="Times New Roman" w:eastAsia="仿宋_GB2312" w:hAnsi="Times New Roman"/>
                <w:sz w:val="28"/>
                <w:szCs w:val="28"/>
              </w:rPr>
            </w:pPr>
          </w:p>
        </w:tc>
        <w:tc>
          <w:tcPr>
            <w:tcW w:w="1028" w:type="dxa"/>
            <w:vAlign w:val="center"/>
          </w:tcPr>
          <w:p w:rsidR="00C81424" w:rsidRDefault="00C81424">
            <w:pPr>
              <w:ind w:hanging="1"/>
              <w:jc w:val="center"/>
              <w:rPr>
                <w:rFonts w:ascii="Times New Roman" w:eastAsia="仿宋_GB2312" w:hAnsi="Times New Roman"/>
                <w:sz w:val="28"/>
                <w:szCs w:val="28"/>
              </w:rPr>
            </w:pPr>
          </w:p>
        </w:tc>
        <w:tc>
          <w:tcPr>
            <w:tcW w:w="1029"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tcPr>
          <w:p w:rsidR="00C81424" w:rsidRDefault="00C81424">
            <w:pPr>
              <w:ind w:hanging="1"/>
              <w:jc w:val="center"/>
              <w:rPr>
                <w:rFonts w:ascii="Times New Roman" w:eastAsia="仿宋_GB2312" w:hAnsi="Times New Roman"/>
                <w:sz w:val="28"/>
                <w:szCs w:val="28"/>
              </w:rPr>
            </w:pPr>
          </w:p>
        </w:tc>
      </w:tr>
      <w:tr w:rsidR="00C81424" w:rsidRPr="00DC48FE">
        <w:trPr>
          <w:cantSplit/>
          <w:trHeight w:val="498"/>
          <w:jc w:val="center"/>
        </w:trPr>
        <w:tc>
          <w:tcPr>
            <w:tcW w:w="1587" w:type="dxa"/>
            <w:vAlign w:val="center"/>
          </w:tcPr>
          <w:p w:rsidR="00C81424" w:rsidRDefault="00C81424">
            <w:pPr>
              <w:ind w:hanging="1"/>
              <w:jc w:val="center"/>
              <w:rPr>
                <w:rFonts w:ascii="Times New Roman" w:eastAsia="仿宋_GB2312" w:hAnsi="Times New Roman"/>
                <w:sz w:val="28"/>
                <w:szCs w:val="28"/>
              </w:rPr>
            </w:pPr>
            <w:r>
              <w:rPr>
                <w:rFonts w:ascii="Times New Roman" w:eastAsia="仿宋_GB2312" w:hAnsi="Times New Roman" w:hint="eastAsia"/>
                <w:sz w:val="28"/>
                <w:szCs w:val="28"/>
              </w:rPr>
              <w:t>选手</w:t>
            </w:r>
          </w:p>
        </w:tc>
        <w:tc>
          <w:tcPr>
            <w:tcW w:w="1563" w:type="dxa"/>
            <w:vAlign w:val="center"/>
          </w:tcPr>
          <w:p w:rsidR="00C81424" w:rsidRDefault="00C81424">
            <w:pPr>
              <w:ind w:hanging="1"/>
              <w:jc w:val="center"/>
              <w:rPr>
                <w:rFonts w:ascii="Times New Roman" w:eastAsia="仿宋_GB2312" w:hAnsi="Times New Roman"/>
                <w:sz w:val="28"/>
                <w:szCs w:val="28"/>
              </w:rPr>
            </w:pPr>
          </w:p>
        </w:tc>
        <w:tc>
          <w:tcPr>
            <w:tcW w:w="1028" w:type="dxa"/>
            <w:vAlign w:val="center"/>
          </w:tcPr>
          <w:p w:rsidR="00C81424" w:rsidRDefault="00C81424">
            <w:pPr>
              <w:ind w:hanging="1"/>
              <w:jc w:val="center"/>
              <w:rPr>
                <w:rFonts w:ascii="Times New Roman" w:eastAsia="仿宋_GB2312" w:hAnsi="Times New Roman"/>
                <w:sz w:val="28"/>
                <w:szCs w:val="28"/>
              </w:rPr>
            </w:pPr>
          </w:p>
        </w:tc>
        <w:tc>
          <w:tcPr>
            <w:tcW w:w="1029"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tcPr>
          <w:p w:rsidR="00C81424" w:rsidRDefault="00C81424">
            <w:pPr>
              <w:ind w:hanging="1"/>
              <w:jc w:val="center"/>
              <w:rPr>
                <w:rFonts w:ascii="Times New Roman" w:eastAsia="仿宋_GB2312" w:hAnsi="Times New Roman"/>
                <w:sz w:val="28"/>
                <w:szCs w:val="28"/>
              </w:rPr>
            </w:pPr>
          </w:p>
        </w:tc>
      </w:tr>
      <w:tr w:rsidR="00C81424" w:rsidRPr="00DC48FE">
        <w:trPr>
          <w:cantSplit/>
          <w:trHeight w:val="498"/>
          <w:jc w:val="center"/>
        </w:trPr>
        <w:tc>
          <w:tcPr>
            <w:tcW w:w="1587" w:type="dxa"/>
            <w:vAlign w:val="center"/>
          </w:tcPr>
          <w:p w:rsidR="00C81424" w:rsidRDefault="00C81424">
            <w:pPr>
              <w:ind w:hanging="1"/>
              <w:jc w:val="center"/>
              <w:rPr>
                <w:rFonts w:ascii="Times New Roman" w:eastAsia="仿宋_GB2312" w:hAnsi="Times New Roman"/>
                <w:sz w:val="28"/>
                <w:szCs w:val="28"/>
              </w:rPr>
            </w:pPr>
            <w:r>
              <w:rPr>
                <w:rFonts w:ascii="Times New Roman" w:eastAsia="仿宋_GB2312" w:hAnsi="Times New Roman" w:hint="eastAsia"/>
                <w:sz w:val="28"/>
                <w:szCs w:val="28"/>
              </w:rPr>
              <w:t>选手</w:t>
            </w:r>
          </w:p>
        </w:tc>
        <w:tc>
          <w:tcPr>
            <w:tcW w:w="1563" w:type="dxa"/>
            <w:vAlign w:val="center"/>
          </w:tcPr>
          <w:p w:rsidR="00C81424" w:rsidRDefault="00C81424">
            <w:pPr>
              <w:ind w:hanging="1"/>
              <w:jc w:val="center"/>
              <w:rPr>
                <w:rFonts w:ascii="Times New Roman" w:eastAsia="仿宋_GB2312" w:hAnsi="Times New Roman"/>
                <w:sz w:val="28"/>
                <w:szCs w:val="28"/>
              </w:rPr>
            </w:pPr>
          </w:p>
        </w:tc>
        <w:tc>
          <w:tcPr>
            <w:tcW w:w="1028" w:type="dxa"/>
            <w:vAlign w:val="center"/>
          </w:tcPr>
          <w:p w:rsidR="00C81424" w:rsidRDefault="00C81424">
            <w:pPr>
              <w:ind w:hanging="1"/>
              <w:jc w:val="center"/>
              <w:rPr>
                <w:rFonts w:ascii="Times New Roman" w:eastAsia="仿宋_GB2312" w:hAnsi="Times New Roman"/>
                <w:sz w:val="28"/>
                <w:szCs w:val="28"/>
              </w:rPr>
            </w:pPr>
          </w:p>
        </w:tc>
        <w:tc>
          <w:tcPr>
            <w:tcW w:w="1029"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vAlign w:val="center"/>
          </w:tcPr>
          <w:p w:rsidR="00C81424" w:rsidRDefault="00C81424">
            <w:pPr>
              <w:ind w:hanging="1"/>
              <w:jc w:val="center"/>
              <w:rPr>
                <w:rFonts w:ascii="Times New Roman" w:eastAsia="仿宋_GB2312" w:hAnsi="Times New Roman"/>
                <w:sz w:val="28"/>
                <w:szCs w:val="28"/>
              </w:rPr>
            </w:pPr>
          </w:p>
        </w:tc>
        <w:tc>
          <w:tcPr>
            <w:tcW w:w="1911" w:type="dxa"/>
          </w:tcPr>
          <w:p w:rsidR="00C81424" w:rsidRDefault="00C81424">
            <w:pPr>
              <w:ind w:hanging="1"/>
              <w:jc w:val="center"/>
              <w:rPr>
                <w:rFonts w:ascii="Times New Roman" w:eastAsia="仿宋_GB2312" w:hAnsi="Times New Roman"/>
                <w:sz w:val="28"/>
                <w:szCs w:val="28"/>
              </w:rPr>
            </w:pPr>
          </w:p>
        </w:tc>
      </w:tr>
    </w:tbl>
    <w:p w:rsidR="00C81424" w:rsidRDefault="00C81424">
      <w:pPr>
        <w:spacing w:line="240" w:lineRule="exact"/>
        <w:rPr>
          <w:rFonts w:ascii="Times New Roman" w:eastAsia="仿宋_GB2312" w:hAnsi="Times New Roman"/>
          <w:sz w:val="28"/>
          <w:szCs w:val="28"/>
        </w:rPr>
      </w:pPr>
    </w:p>
    <w:p w:rsidR="00C81424" w:rsidRDefault="00C81424">
      <w:pPr>
        <w:ind w:hanging="1"/>
        <w:rPr>
          <w:rFonts w:ascii="Times New Roman" w:eastAsia="仿宋_GB2312" w:hAnsi="Times New Roman"/>
          <w:sz w:val="28"/>
          <w:szCs w:val="28"/>
        </w:rPr>
      </w:pPr>
      <w:r>
        <w:rPr>
          <w:rFonts w:ascii="Times New Roman" w:eastAsia="仿宋_GB2312" w:hAnsi="Times New Roman" w:hint="eastAsia"/>
          <w:sz w:val="28"/>
          <w:szCs w:val="28"/>
        </w:rPr>
        <w:t>报名者：</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联系电话（手机）：</w:t>
      </w:r>
      <w:r>
        <w:rPr>
          <w:rFonts w:ascii="Times New Roman" w:eastAsia="仿宋_GB2312" w:hAnsi="Times New Roman"/>
          <w:sz w:val="28"/>
          <w:szCs w:val="28"/>
        </w:rPr>
        <w:t xml:space="preserve">                 </w:t>
      </w:r>
      <w:r>
        <w:rPr>
          <w:rFonts w:ascii="Times New Roman" w:eastAsia="仿宋_GB2312" w:hAnsi="Times New Roman" w:hint="eastAsia"/>
          <w:sz w:val="28"/>
          <w:szCs w:val="28"/>
        </w:rPr>
        <w:t>电子邮箱：</w:t>
      </w:r>
      <w:r>
        <w:rPr>
          <w:rFonts w:ascii="Times New Roman" w:eastAsia="仿宋_GB2312" w:hAnsi="Times New Roman"/>
          <w:sz w:val="28"/>
          <w:szCs w:val="28"/>
        </w:rPr>
        <w:t xml:space="preserve">    </w:t>
      </w:r>
    </w:p>
    <w:p w:rsidR="00C81424" w:rsidRDefault="00C81424">
      <w:pPr>
        <w:spacing w:line="240" w:lineRule="exact"/>
        <w:rPr>
          <w:rFonts w:ascii="Times New Roman" w:eastAsia="仿宋_GB2312" w:hAnsi="Times New Roman"/>
          <w:sz w:val="28"/>
          <w:szCs w:val="28"/>
        </w:rPr>
      </w:pPr>
    </w:p>
    <w:p w:rsidR="00C81424" w:rsidRDefault="00C81424" w:rsidP="008D1020">
      <w:pPr>
        <w:ind w:hanging="1"/>
      </w:pPr>
      <w:r>
        <w:rPr>
          <w:rFonts w:ascii="Times New Roman" w:eastAsia="仿宋_GB2312" w:hAnsi="Times New Roman" w:hint="eastAsia"/>
          <w:sz w:val="28"/>
          <w:szCs w:val="28"/>
        </w:rPr>
        <w:t>说明：参加项目内打：</w:t>
      </w:r>
      <w:r>
        <w:rPr>
          <w:rFonts w:ascii="Times New Roman" w:eastAsia="仿宋_GB2312" w:hAnsi="Times New Roman"/>
          <w:sz w:val="28"/>
          <w:szCs w:val="28"/>
        </w:rPr>
        <w:t>“√”</w:t>
      </w:r>
      <w:bookmarkStart w:id="0" w:name="_GoBack"/>
      <w:bookmarkEnd w:id="0"/>
      <w:r>
        <w:t xml:space="preserve"> </w:t>
      </w:r>
    </w:p>
    <w:sectPr w:rsidR="00C81424" w:rsidSect="008D1020">
      <w:pgSz w:w="16838" w:h="11906" w:orient="landscape"/>
      <w:pgMar w:top="1588" w:right="1157" w:bottom="1418" w:left="1157" w:header="851" w:footer="992" w:gutter="0"/>
      <w:cols w:space="0"/>
      <w:docGrid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3265"/>
    <w:multiLevelType w:val="multilevel"/>
    <w:tmpl w:val="49423265"/>
    <w:lvl w:ilvl="0">
      <w:start w:val="1"/>
      <w:numFmt w:val="decimal"/>
      <w:lvlText w:val="%1."/>
      <w:lvlJc w:val="left"/>
      <w:pPr>
        <w:ind w:left="197" w:hanging="186"/>
      </w:pPr>
      <w:rPr>
        <w:rFonts w:ascii="Times New Roman" w:eastAsia="Times New Roman" w:hAnsi="Times New Roman" w:cs="Times New Roman" w:hint="default"/>
        <w:w w:val="100"/>
        <w:sz w:val="22"/>
        <w:szCs w:val="22"/>
      </w:rPr>
    </w:lvl>
    <w:lvl w:ilvl="1">
      <w:numFmt w:val="bullet"/>
      <w:lvlText w:val="•"/>
      <w:lvlJc w:val="left"/>
      <w:pPr>
        <w:ind w:left="530" w:hanging="186"/>
      </w:pPr>
      <w:rPr>
        <w:rFonts w:hint="default"/>
      </w:rPr>
    </w:lvl>
    <w:lvl w:ilvl="2">
      <w:numFmt w:val="bullet"/>
      <w:lvlText w:val="•"/>
      <w:lvlJc w:val="left"/>
      <w:pPr>
        <w:ind w:left="861" w:hanging="186"/>
      </w:pPr>
      <w:rPr>
        <w:rFonts w:hint="default"/>
      </w:rPr>
    </w:lvl>
    <w:lvl w:ilvl="3">
      <w:numFmt w:val="bullet"/>
      <w:lvlText w:val="•"/>
      <w:lvlJc w:val="left"/>
      <w:pPr>
        <w:ind w:left="1191" w:hanging="186"/>
      </w:pPr>
      <w:rPr>
        <w:rFonts w:hint="default"/>
      </w:rPr>
    </w:lvl>
    <w:lvl w:ilvl="4">
      <w:numFmt w:val="bullet"/>
      <w:lvlText w:val="•"/>
      <w:lvlJc w:val="left"/>
      <w:pPr>
        <w:ind w:left="1522" w:hanging="186"/>
      </w:pPr>
      <w:rPr>
        <w:rFonts w:hint="default"/>
      </w:rPr>
    </w:lvl>
    <w:lvl w:ilvl="5">
      <w:numFmt w:val="bullet"/>
      <w:lvlText w:val="•"/>
      <w:lvlJc w:val="left"/>
      <w:pPr>
        <w:ind w:left="1852" w:hanging="186"/>
      </w:pPr>
      <w:rPr>
        <w:rFonts w:hint="default"/>
      </w:rPr>
    </w:lvl>
    <w:lvl w:ilvl="6">
      <w:numFmt w:val="bullet"/>
      <w:lvlText w:val="•"/>
      <w:lvlJc w:val="left"/>
      <w:pPr>
        <w:ind w:left="2183" w:hanging="186"/>
      </w:pPr>
      <w:rPr>
        <w:rFonts w:hint="default"/>
      </w:rPr>
    </w:lvl>
    <w:lvl w:ilvl="7">
      <w:numFmt w:val="bullet"/>
      <w:lvlText w:val="•"/>
      <w:lvlJc w:val="left"/>
      <w:pPr>
        <w:ind w:left="2513" w:hanging="186"/>
      </w:pPr>
      <w:rPr>
        <w:rFonts w:hint="default"/>
      </w:rPr>
    </w:lvl>
    <w:lvl w:ilvl="8">
      <w:numFmt w:val="bullet"/>
      <w:lvlText w:val="•"/>
      <w:lvlJc w:val="left"/>
      <w:pPr>
        <w:ind w:left="2844" w:hanging="18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4C82A57"/>
    <w:rsid w:val="008D1020"/>
    <w:rsid w:val="008D493A"/>
    <w:rsid w:val="00C81424"/>
    <w:rsid w:val="00CC0F05"/>
    <w:rsid w:val="00DC48FE"/>
    <w:rsid w:val="64C82A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0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0F05"/>
    <w:pPr>
      <w:spacing w:before="190"/>
      <w:ind w:left="120"/>
    </w:pPr>
    <w:rPr>
      <w:rFonts w:ascii="宋体" w:hAnsi="宋体" w:cs="宋体"/>
      <w:sz w:val="32"/>
      <w:szCs w:val="32"/>
      <w:lang w:val="zh-CN"/>
    </w:rPr>
  </w:style>
  <w:style w:type="character" w:customStyle="1" w:styleId="BodyTextChar">
    <w:name w:val="Body Text Char"/>
    <w:basedOn w:val="DefaultParagraphFont"/>
    <w:link w:val="BodyText"/>
    <w:uiPriority w:val="99"/>
    <w:semiHidden/>
    <w:rsid w:val="007D03DD"/>
    <w:rPr>
      <w:szCs w:val="24"/>
    </w:rPr>
  </w:style>
  <w:style w:type="paragraph" w:styleId="Footer">
    <w:name w:val="footer"/>
    <w:basedOn w:val="Normal"/>
    <w:link w:val="FooterChar"/>
    <w:uiPriority w:val="99"/>
    <w:rsid w:val="00CC0F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D03DD"/>
    <w:rPr>
      <w:sz w:val="18"/>
      <w:szCs w:val="18"/>
    </w:rPr>
  </w:style>
  <w:style w:type="paragraph" w:styleId="Header">
    <w:name w:val="header"/>
    <w:basedOn w:val="Normal"/>
    <w:link w:val="HeaderChar"/>
    <w:uiPriority w:val="99"/>
    <w:rsid w:val="00CC0F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D03DD"/>
    <w:rPr>
      <w:sz w:val="18"/>
      <w:szCs w:val="18"/>
    </w:rPr>
  </w:style>
  <w:style w:type="table" w:styleId="TableGrid">
    <w:name w:val="Table Grid"/>
    <w:basedOn w:val="TableNormal"/>
    <w:uiPriority w:val="99"/>
    <w:rsid w:val="00CC0F05"/>
    <w:pPr>
      <w:widowControl w:val="0"/>
      <w:jc w:val="both"/>
    </w:pPr>
    <w:rPr>
      <w:rFonts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C0F05"/>
    <w:rPr>
      <w:rFonts w:cs="Times New Roman"/>
    </w:rPr>
  </w:style>
  <w:style w:type="paragraph" w:styleId="ListParagraph">
    <w:name w:val="List Paragraph"/>
    <w:basedOn w:val="Normal"/>
    <w:uiPriority w:val="99"/>
    <w:qFormat/>
    <w:rsid w:val="00CC0F05"/>
    <w:pPr>
      <w:ind w:left="1761" w:hanging="801"/>
    </w:pPr>
  </w:style>
  <w:style w:type="paragraph" w:customStyle="1" w:styleId="TableParagraph">
    <w:name w:val="Table Paragraph"/>
    <w:basedOn w:val="Normal"/>
    <w:uiPriority w:val="99"/>
    <w:rsid w:val="00CC0F05"/>
  </w:style>
  <w:style w:type="table" w:customStyle="1" w:styleId="TableNormal1">
    <w:name w:val="Table Normal1"/>
    <w:uiPriority w:val="99"/>
    <w:semiHidden/>
    <w:rsid w:val="00CC0F05"/>
    <w:rPr>
      <w:kern w:val="0"/>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xkjgqsb@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728</Words>
  <Characters>4156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冯玉科</cp:lastModifiedBy>
  <cp:revision>2</cp:revision>
  <dcterms:created xsi:type="dcterms:W3CDTF">2020-10-13T01:26:00Z</dcterms:created>
  <dcterms:modified xsi:type="dcterms:W3CDTF">2020-10-13T02:13:00Z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