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穝灿砰"/>
          <w:sz w:val="30"/>
        </w:rPr>
      </w:pPr>
    </w:p>
    <w:p>
      <w:pPr>
        <w:spacing w:line="500" w:lineRule="exact"/>
        <w:rPr>
          <w:rFonts w:eastAsia="穝灿砰"/>
          <w:sz w:val="30"/>
        </w:rPr>
      </w:pPr>
    </w:p>
    <w:p>
      <w:pPr>
        <w:spacing w:line="500" w:lineRule="exact"/>
        <w:rPr>
          <w:rFonts w:eastAsia="穝灿砰"/>
          <w:sz w:val="30"/>
        </w:rPr>
      </w:pPr>
    </w:p>
    <w:p>
      <w:pPr>
        <w:spacing w:line="500" w:lineRule="exact"/>
        <w:rPr>
          <w:rFonts w:eastAsia="穝灿砰"/>
          <w:sz w:val="30"/>
        </w:rPr>
      </w:pPr>
    </w:p>
    <w:p>
      <w:pPr>
        <w:spacing w:line="500" w:lineRule="exact"/>
        <w:rPr>
          <w:rFonts w:eastAsia="穝灿砰"/>
          <w:sz w:val="30"/>
        </w:rPr>
      </w:pPr>
    </w:p>
    <w:p>
      <w:pPr>
        <w:spacing w:line="500" w:lineRule="exact"/>
        <w:rPr>
          <w:rFonts w:hint="eastAsia" w:eastAsia="穝灿砰"/>
          <w:sz w:val="30"/>
        </w:rPr>
      </w:pPr>
    </w:p>
    <w:p>
      <w:pPr>
        <w:spacing w:line="420" w:lineRule="exact"/>
        <w:rPr>
          <w:rFonts w:hint="eastAsia" w:eastAsia="穝灿砰"/>
          <w:sz w:val="30"/>
        </w:rPr>
      </w:pPr>
    </w:p>
    <w:p>
      <w:pPr>
        <w:spacing w:line="420" w:lineRule="exact"/>
        <w:rPr>
          <w:rFonts w:hint="eastAsia"/>
        </w:rPr>
      </w:pPr>
    </w:p>
    <w:p>
      <w:pPr>
        <w:spacing w:line="420" w:lineRule="exact"/>
        <w:rPr>
          <w:rFonts w:hint="eastAsia"/>
        </w:rPr>
      </w:pPr>
    </w:p>
    <w:p>
      <w:pPr>
        <w:spacing w:line="420" w:lineRule="exact"/>
        <w:rPr>
          <w:rFonts w:hint="eastAsia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绍市科协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9"/>
        <w:spacing w:line="400" w:lineRule="exact"/>
        <w:ind w:firstLine="0" w:firstLineChars="0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3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关于开展市科协系统资源统筹共享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服务学会的通知</w:t>
      </w:r>
    </w:p>
    <w:bookmarkEnd w:id="0"/>
    <w:p>
      <w:pPr>
        <w:widowControl/>
        <w:shd w:val="clear" w:color="auto" w:fill="FFFFFF"/>
        <w:spacing w:line="560" w:lineRule="exact"/>
        <w:outlineLvl w:val="2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outlineLvl w:val="2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各区、县（市）科协，各市级学会（协会、研究会、促进会）：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推进市级学会标准化建设，进一步提升市科协为广大学会和科技工作者的服务力，统筹市科协系统资源向市级学会开放共享，有效激发学会能力和活力，经市科协党组研究，决定开展市科协系统资源统筹共享服务学会工作。具体内容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outlineLvl w:val="2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一、服务对象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市、县级学会（协会、研究会、促进会）。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outlineLvl w:val="2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服务范围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39" w:firstLineChars="231"/>
        <w:outlineLvl w:val="2"/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</w:rPr>
        <w:t>换届选举大会、理事会、年会、学术研讨会等工作会议；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承办国家、省级产业性、学术性交流会、论坛等活动；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开展服务经济，对接企业及群众科普等活动；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其他与学会工作相关的活动。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outlineLvl w:val="2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三、整合资源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由市科协学会部牵头，整合市科协机关、下属事业单位、区、县（市）科协、各市级学会（协会、研究会、促进会）及其他有关单位可对外开放共享的资源，建立市科协服务学会资源共享清单。各有关单位自愿将可对外共享的资源报市科协学会部，统一加入清单，提供共享资源的单位优先协调使用清单资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学会需要使用时，向学会部申请，由学会部联系协调。市科协将免费开放会议室、场馆等内部资源。（详见附件1）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市科协学会部联系方式：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 系 人：潘露丹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联系电话：0575－88008303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联系邮箱：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sxxh432@sina.cn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附件1：2020年市科协服务学会资源统筹共享清单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绍兴市科学技术协会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382270</wp:posOffset>
                </wp:positionV>
                <wp:extent cx="5351780" cy="635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.95pt;margin-top:30.1pt;height:0.05pt;width:421.4pt;z-index:251663360;mso-width-relative:page;mso-height-relative:page;" filled="f" stroked="t" coordsize="21600,21600" o:gfxdata="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MDuD/WAAAACAEAAA8AAAAAAAAAAQAgAAAAIgAAAGRy&#10;cy9kb3ducmV2LnhtbFBLAQIUABQAAAAIAIdO4kCY50tFzgEAAI8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376555</wp:posOffset>
                </wp:positionV>
                <wp:extent cx="5351780" cy="635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.7pt;margin-top:29.65pt;height:0.05pt;width:421.4pt;z-index:251660288;mso-width-relative:page;mso-height-relative:page;" filled="f" stroked="t" coordsize="21600,21600" o:gfxdata="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xSLJ3WAAAACAEAAA8AAAAAAAAAAQAgAAAAIgAAAGRy&#10;cy9kb3ducmV2LnhtbFBLAQIUABQAAAAIAIdO4kDBc8U9zgEAAI8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绍兴市科协办公室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2020年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outlineLvl w:val="2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2020年市科协服务学会资源统筹共享清单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2"/>
        <w:rPr>
          <w:rFonts w:hint="default" w:ascii="Times New Roman" w:hAnsi="Times New Roman" w:eastAsia="仿宋_GB2312" w:cs="Times New Roman"/>
          <w:bCs/>
          <w:sz w:val="44"/>
          <w:szCs w:val="44"/>
        </w:rPr>
      </w:pPr>
    </w:p>
    <w:tbl>
      <w:tblPr>
        <w:tblStyle w:val="6"/>
        <w:tblW w:w="9194" w:type="dxa"/>
        <w:jc w:val="center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575"/>
        <w:gridCol w:w="1395"/>
        <w:gridCol w:w="4140"/>
        <w:gridCol w:w="14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</w:rPr>
              <w:t>共享单位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</w:rPr>
              <w:t>资源名称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绍兴市科协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小会议室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可容纳15人左右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绍兴市科协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大会议室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可容纳30人左右，配备触控60寸一体机、投影机、会议扩音系统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绍兴科技馆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展厅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制作一卡通，可免费参观及体验科技馆各展厅及活动，免费停车（科技中心、文化中心及镜湖广场有效）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凭一卡通在科技馆序厅领取免费停车券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绍兴科技馆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二楼报告厅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可容纳80人左右，配备投影机、会议扩音系统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绍兴科技馆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一楼报告厅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可容纳240人左右，配备背景LED屏幕、会议扩音系统、舞台灯光系统、贵宾休息室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绍兴科技馆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食堂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可容纳100人就餐，早中晚餐都可提供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5"/>
                <w:w w:val="85"/>
                <w:kern w:val="0"/>
                <w:sz w:val="24"/>
                <w:fitText w:val="1440" w:id="0"/>
              </w:rPr>
              <w:t>工作餐20元/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7"/>
                <w:w w:val="85"/>
                <w:kern w:val="0"/>
                <w:sz w:val="24"/>
                <w:fitText w:val="1440" w:id="0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包厢餐另计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2"/>
        <w:rPr>
          <w:rFonts w:hint="default" w:ascii="Times New Roman" w:hAnsi="Times New Roman" w:eastAsia="仿宋_GB2312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rPr>
          <w:rFonts w:hint="default" w:ascii="Times New Roman" w:hAnsi="Times New Roman" w:eastAsia="仿宋_GB2312" w:cs="Times New Roman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官帕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0"/>
    <w:rsid w:val="000C02FA"/>
    <w:rsid w:val="002333F9"/>
    <w:rsid w:val="00302343"/>
    <w:rsid w:val="003F75C1"/>
    <w:rsid w:val="00413BA0"/>
    <w:rsid w:val="00442906"/>
    <w:rsid w:val="00587835"/>
    <w:rsid w:val="005900F2"/>
    <w:rsid w:val="00623ABC"/>
    <w:rsid w:val="00653430"/>
    <w:rsid w:val="006C6DCE"/>
    <w:rsid w:val="007C61D0"/>
    <w:rsid w:val="00902FEE"/>
    <w:rsid w:val="00904753"/>
    <w:rsid w:val="009D01A0"/>
    <w:rsid w:val="00A34035"/>
    <w:rsid w:val="00BD4DE0"/>
    <w:rsid w:val="00C3274C"/>
    <w:rsid w:val="00C714DB"/>
    <w:rsid w:val="00C92DC8"/>
    <w:rsid w:val="00D94EF5"/>
    <w:rsid w:val="00F02B66"/>
    <w:rsid w:val="00FC01A8"/>
    <w:rsid w:val="238A08C5"/>
    <w:rsid w:val="73D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科协公文收发</cp:lastModifiedBy>
  <cp:lastPrinted>2020-04-20T09:02:00Z</cp:lastPrinted>
  <dcterms:modified xsi:type="dcterms:W3CDTF">2020-04-22T02:49:26Z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